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E4385" w14:textId="1CDE4A33" w:rsidR="006615F7" w:rsidRDefault="006615F7" w:rsidP="006615F7">
      <w:pPr>
        <w:keepLines/>
        <w:spacing w:before="200" w:after="0" w:line="288" w:lineRule="auto"/>
        <w:jc w:val="center"/>
        <w:outlineLvl w:val="8"/>
        <w:rPr>
          <w:rFonts w:ascii="Arial" w:eastAsia="Times New Roman" w:hAnsi="Arial" w:cs="Arial"/>
          <w:b/>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752F1893" w14:textId="77777777" w:rsidR="0088085F" w:rsidRPr="00C66BC1" w:rsidRDefault="0088085F" w:rsidP="0088085F">
      <w:pPr>
        <w:keepLines/>
        <w:spacing w:before="200" w:after="0" w:line="288" w:lineRule="auto"/>
        <w:jc w:val="center"/>
        <w:outlineLvl w:val="8"/>
        <w:rPr>
          <w:rFonts w:ascii="Arial" w:eastAsia="Times New Roman" w:hAnsi="Arial" w:cs="Arial"/>
          <w:b/>
          <w:i/>
          <w:iCs/>
          <w:color w:val="404040"/>
          <w:sz w:val="24"/>
          <w:szCs w:val="24"/>
          <w:lang w:eastAsia="x-none"/>
        </w:rPr>
      </w:pPr>
      <w:r w:rsidRPr="004737C1">
        <w:rPr>
          <w:rFonts w:ascii="Arial" w:eastAsia="Times New Roman" w:hAnsi="Arial" w:cs="Arial"/>
          <w:b/>
          <w:iCs/>
          <w:color w:val="404040"/>
          <w:sz w:val="24"/>
          <w:szCs w:val="24"/>
          <w:lang w:eastAsia="x-none"/>
        </w:rPr>
        <w:t>Stavba – Revitalizace Mnišího potoka v </w:t>
      </w:r>
      <w:proofErr w:type="spellStart"/>
      <w:r w:rsidRPr="004737C1">
        <w:rPr>
          <w:rFonts w:ascii="Arial" w:eastAsia="Times New Roman" w:hAnsi="Arial" w:cs="Arial"/>
          <w:b/>
          <w:iCs/>
          <w:color w:val="404040"/>
          <w:sz w:val="24"/>
          <w:szCs w:val="24"/>
          <w:lang w:eastAsia="x-none"/>
        </w:rPr>
        <w:t>k.ú</w:t>
      </w:r>
      <w:proofErr w:type="spellEnd"/>
      <w:r w:rsidRPr="004737C1">
        <w:rPr>
          <w:rFonts w:ascii="Arial" w:eastAsia="Times New Roman" w:hAnsi="Arial" w:cs="Arial"/>
          <w:b/>
          <w:iCs/>
          <w:color w:val="404040"/>
          <w:sz w:val="24"/>
          <w:szCs w:val="24"/>
          <w:lang w:eastAsia="x-none"/>
        </w:rPr>
        <w:t>. Jinačovice</w:t>
      </w:r>
    </w:p>
    <w:p w14:paraId="032111F9" w14:textId="77777777"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6B8D446C" w14:textId="1415F38A" w:rsidR="00133FD7" w:rsidRPr="008445E7" w:rsidRDefault="006615F7" w:rsidP="008445E7">
      <w:pPr>
        <w:tabs>
          <w:tab w:val="left" w:pos="4111"/>
        </w:tabs>
        <w:spacing w:after="0" w:line="280" w:lineRule="exact"/>
        <w:jc w:val="both"/>
        <w:rPr>
          <w:rFonts w:ascii="Arial" w:eastAsia="Times New Roman" w:hAnsi="Arial" w:cs="Arial"/>
          <w:bCs/>
          <w:lang w:eastAsia="cs-CZ"/>
        </w:rPr>
      </w:pPr>
      <w:r w:rsidRPr="00594BBC">
        <w:rPr>
          <w:rFonts w:ascii="Arial" w:eastAsia="Times New Roman" w:hAnsi="Arial" w:cs="Arial"/>
          <w:b/>
          <w:lang w:eastAsia="cs-CZ"/>
        </w:rPr>
        <w:t xml:space="preserve">Objednatel: </w:t>
      </w:r>
      <w:r w:rsidR="00763864">
        <w:rPr>
          <w:rFonts w:ascii="Arial" w:eastAsia="Times New Roman" w:hAnsi="Arial" w:cs="Arial"/>
          <w:b/>
          <w:lang w:eastAsia="cs-CZ"/>
        </w:rPr>
        <w:tab/>
        <w:t xml:space="preserve">   </w:t>
      </w:r>
      <w:r w:rsidR="008445E7">
        <w:rPr>
          <w:rFonts w:ascii="Arial" w:eastAsia="Times New Roman" w:hAnsi="Arial" w:cs="Arial"/>
          <w:b/>
          <w:lang w:eastAsia="cs-CZ"/>
        </w:rPr>
        <w:t xml:space="preserve">   </w:t>
      </w:r>
      <w:r w:rsidRPr="008445E7">
        <w:rPr>
          <w:rFonts w:ascii="Arial" w:eastAsia="Times New Roman" w:hAnsi="Arial" w:cs="Arial"/>
          <w:bCs/>
          <w:lang w:eastAsia="cs-CZ"/>
        </w:rPr>
        <w:t xml:space="preserve">Česká </w:t>
      </w:r>
      <w:r w:rsidR="0091603E" w:rsidRPr="008445E7">
        <w:rPr>
          <w:rFonts w:ascii="Arial" w:eastAsia="Times New Roman" w:hAnsi="Arial" w:cs="Arial"/>
          <w:bCs/>
          <w:lang w:eastAsia="cs-CZ"/>
        </w:rPr>
        <w:t>republika – Státní</w:t>
      </w:r>
      <w:r w:rsidRPr="008445E7">
        <w:rPr>
          <w:rFonts w:ascii="Arial" w:eastAsia="Times New Roman" w:hAnsi="Arial" w:cs="Arial"/>
          <w:bCs/>
          <w:lang w:eastAsia="cs-CZ"/>
        </w:rPr>
        <w:t xml:space="preserve"> pozemkový úřad</w:t>
      </w:r>
    </w:p>
    <w:p w14:paraId="1E7633D0" w14:textId="44257FB5" w:rsidR="006615F7" w:rsidRPr="008445E7" w:rsidRDefault="008445E7" w:rsidP="006615F7">
      <w:pPr>
        <w:tabs>
          <w:tab w:val="left" w:pos="4253"/>
        </w:tabs>
        <w:spacing w:after="0" w:line="280" w:lineRule="exact"/>
        <w:jc w:val="both"/>
        <w:rPr>
          <w:rFonts w:ascii="Arial" w:eastAsia="Times New Roman" w:hAnsi="Arial" w:cs="Arial"/>
          <w:bCs/>
          <w:lang w:eastAsia="cs-CZ"/>
        </w:rPr>
      </w:pPr>
      <w:r w:rsidRPr="008445E7">
        <w:rPr>
          <w:rFonts w:ascii="Arial" w:eastAsia="Times New Roman" w:hAnsi="Arial" w:cs="Arial"/>
          <w:bCs/>
          <w:lang w:eastAsia="cs-CZ"/>
        </w:rPr>
        <w:tab/>
        <w:t xml:space="preserve"> </w:t>
      </w:r>
      <w:r>
        <w:rPr>
          <w:rFonts w:ascii="Arial" w:eastAsia="Times New Roman" w:hAnsi="Arial" w:cs="Arial"/>
          <w:bCs/>
          <w:lang w:eastAsia="cs-CZ"/>
        </w:rPr>
        <w:t xml:space="preserve">   </w:t>
      </w:r>
      <w:r w:rsidR="00133FD7" w:rsidRPr="008445E7">
        <w:rPr>
          <w:rFonts w:ascii="Arial" w:eastAsia="Times New Roman" w:hAnsi="Arial" w:cs="Arial"/>
          <w:bCs/>
          <w:lang w:eastAsia="cs-CZ"/>
        </w:rPr>
        <w:t xml:space="preserve">Sídlo: </w:t>
      </w:r>
      <w:bookmarkStart w:id="0" w:name="_Hlk16772519"/>
      <w:r w:rsidR="00133FD7" w:rsidRPr="008445E7">
        <w:rPr>
          <w:rFonts w:ascii="Arial" w:eastAsia="Times New Roman" w:hAnsi="Arial" w:cs="Arial"/>
          <w:bCs/>
          <w:lang w:eastAsia="cs-CZ"/>
        </w:rPr>
        <w:t>Husinecká 1024/</w:t>
      </w:r>
      <w:proofErr w:type="gramStart"/>
      <w:r w:rsidR="00133FD7" w:rsidRPr="008445E7">
        <w:rPr>
          <w:rFonts w:ascii="Arial" w:eastAsia="Times New Roman" w:hAnsi="Arial" w:cs="Arial"/>
          <w:bCs/>
          <w:lang w:eastAsia="cs-CZ"/>
        </w:rPr>
        <w:t>11a</w:t>
      </w:r>
      <w:proofErr w:type="gramEnd"/>
      <w:r w:rsidR="00133FD7" w:rsidRPr="008445E7">
        <w:rPr>
          <w:rFonts w:ascii="Arial" w:eastAsia="Times New Roman" w:hAnsi="Arial" w:cs="Arial"/>
          <w:bCs/>
          <w:lang w:eastAsia="cs-CZ"/>
        </w:rPr>
        <w:t>, 130 00 Praha 3</w:t>
      </w:r>
      <w:bookmarkEnd w:id="0"/>
      <w:r w:rsidR="006615F7" w:rsidRPr="008445E7">
        <w:rPr>
          <w:rFonts w:ascii="Arial" w:eastAsia="Times New Roman" w:hAnsi="Arial" w:cs="Arial"/>
          <w:bCs/>
          <w:lang w:eastAsia="cs-CZ"/>
        </w:rPr>
        <w:t xml:space="preserve"> </w:t>
      </w:r>
    </w:p>
    <w:p w14:paraId="37AE69DC" w14:textId="0F854B3F" w:rsidR="006615F7" w:rsidRPr="008445E7" w:rsidRDefault="008445E7" w:rsidP="008445E7">
      <w:pPr>
        <w:overflowPunct w:val="0"/>
        <w:autoSpaceDE w:val="0"/>
        <w:autoSpaceDN w:val="0"/>
        <w:adjustRightInd w:val="0"/>
        <w:spacing w:after="0"/>
        <w:ind w:left="3540" w:firstLine="708"/>
        <w:jc w:val="both"/>
        <w:textAlignment w:val="baseline"/>
        <w:rPr>
          <w:rFonts w:ascii="Arial" w:eastAsia="Times New Roman" w:hAnsi="Arial" w:cs="Arial"/>
          <w:bCs/>
          <w:snapToGrid w:val="0"/>
          <w:lang w:eastAsia="cs-CZ"/>
        </w:rPr>
      </w:pPr>
      <w:r w:rsidRPr="008445E7">
        <w:rPr>
          <w:rFonts w:ascii="Arial" w:eastAsia="Times New Roman" w:hAnsi="Arial" w:cs="Arial"/>
          <w:bCs/>
          <w:lang w:eastAsia="cs-CZ"/>
        </w:rPr>
        <w:t xml:space="preserve">    </w:t>
      </w:r>
      <w:r w:rsidR="006615F7" w:rsidRPr="008445E7">
        <w:rPr>
          <w:rFonts w:ascii="Arial" w:eastAsia="Times New Roman" w:hAnsi="Arial" w:cs="Arial"/>
          <w:bCs/>
          <w:lang w:eastAsia="cs-CZ"/>
        </w:rPr>
        <w:t xml:space="preserve">Krajský pozemkový úřad </w:t>
      </w:r>
      <w:r w:rsidR="005A181C" w:rsidRPr="008445E7">
        <w:rPr>
          <w:rFonts w:ascii="Arial" w:eastAsia="Times New Roman" w:hAnsi="Arial" w:cs="Arial"/>
          <w:bCs/>
          <w:lang w:eastAsia="cs-CZ"/>
        </w:rPr>
        <w:t>pro Jihomoravský kraj</w:t>
      </w:r>
    </w:p>
    <w:p w14:paraId="1CEB42DC" w14:textId="75B71007" w:rsidR="00133FD7" w:rsidRPr="008445E7" w:rsidRDefault="008445E7" w:rsidP="008445E7">
      <w:pPr>
        <w:overflowPunct w:val="0"/>
        <w:autoSpaceDE w:val="0"/>
        <w:autoSpaceDN w:val="0"/>
        <w:adjustRightInd w:val="0"/>
        <w:spacing w:after="0"/>
        <w:ind w:left="3540" w:firstLine="708"/>
        <w:jc w:val="both"/>
        <w:textAlignment w:val="baseline"/>
        <w:rPr>
          <w:rFonts w:ascii="Arial" w:eastAsia="Times New Roman" w:hAnsi="Arial" w:cs="Arial"/>
          <w:bCs/>
          <w:lang w:eastAsia="cs-CZ"/>
        </w:rPr>
      </w:pPr>
      <w:r w:rsidRPr="008445E7">
        <w:rPr>
          <w:rFonts w:ascii="Arial" w:eastAsia="Times New Roman" w:hAnsi="Arial" w:cs="Arial"/>
          <w:bCs/>
          <w:lang w:eastAsia="cs-CZ"/>
        </w:rPr>
        <w:t xml:space="preserve">    </w:t>
      </w:r>
      <w:r w:rsidR="00133FD7" w:rsidRPr="008445E7">
        <w:rPr>
          <w:rFonts w:ascii="Arial" w:eastAsia="Times New Roman" w:hAnsi="Arial" w:cs="Arial"/>
          <w:bCs/>
          <w:lang w:eastAsia="cs-CZ"/>
        </w:rPr>
        <w:t>Adresa:</w:t>
      </w:r>
      <w:r w:rsidR="005A181C" w:rsidRPr="008445E7">
        <w:rPr>
          <w:rFonts w:ascii="Arial" w:eastAsia="Times New Roman" w:hAnsi="Arial" w:cs="Arial"/>
          <w:bCs/>
          <w:lang w:eastAsia="cs-CZ"/>
        </w:rPr>
        <w:t xml:space="preserve"> Hroznová 17, 603 00 Brno</w:t>
      </w:r>
    </w:p>
    <w:p w14:paraId="279817E5" w14:textId="08BA0916" w:rsidR="00763864" w:rsidRPr="00594BBC" w:rsidRDefault="00763864" w:rsidP="00C52BCF">
      <w:pPr>
        <w:overflowPunct w:val="0"/>
        <w:autoSpaceDE w:val="0"/>
        <w:autoSpaceDN w:val="0"/>
        <w:adjustRightInd w:val="0"/>
        <w:spacing w:after="0"/>
        <w:ind w:left="4536" w:hanging="4248"/>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sidRPr="004C70DE">
        <w:rPr>
          <w:rFonts w:ascii="Arial" w:eastAsia="Lucida Sans Unicode" w:hAnsi="Arial" w:cs="Arial"/>
          <w:lang w:eastAsia="cs-CZ"/>
        </w:rPr>
        <w:t>Ing. Renatou Číhalovou, ředitelkou KPÚ pro</w:t>
      </w:r>
      <w:r>
        <w:rPr>
          <w:rFonts w:ascii="Arial" w:eastAsia="Lucida Sans Unicode" w:hAnsi="Arial" w:cs="Arial"/>
          <w:lang w:eastAsia="cs-CZ"/>
        </w:rPr>
        <w:t xml:space="preserve"> </w:t>
      </w:r>
      <w:r w:rsidR="00C52BCF">
        <w:rPr>
          <w:rFonts w:ascii="Arial" w:eastAsia="Lucida Sans Unicode" w:hAnsi="Arial" w:cs="Arial"/>
          <w:lang w:eastAsia="cs-CZ"/>
        </w:rPr>
        <w:t xml:space="preserve">   </w:t>
      </w:r>
      <w:r>
        <w:rPr>
          <w:rFonts w:ascii="Arial" w:eastAsia="Lucida Sans Unicode" w:hAnsi="Arial" w:cs="Arial"/>
          <w:lang w:eastAsia="cs-CZ"/>
        </w:rPr>
        <w:t>JMK</w:t>
      </w:r>
    </w:p>
    <w:p w14:paraId="10D97E17" w14:textId="77777777" w:rsidR="00763864" w:rsidRPr="00594BBC" w:rsidRDefault="00763864" w:rsidP="00763864">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ve smluvních záležitostech oprávněn jednat:</w:t>
      </w:r>
      <w:r w:rsidRPr="00594BBC">
        <w:rPr>
          <w:rFonts w:ascii="Arial" w:eastAsia="Lucida Sans Unicode" w:hAnsi="Arial" w:cs="Arial"/>
          <w:lang w:eastAsia="cs-CZ"/>
        </w:rPr>
        <w:tab/>
      </w:r>
      <w:r w:rsidRPr="004C70DE">
        <w:rPr>
          <w:rFonts w:ascii="Arial" w:eastAsia="Lucida Sans Unicode" w:hAnsi="Arial" w:cs="Arial"/>
          <w:lang w:eastAsia="cs-CZ"/>
        </w:rPr>
        <w:t>Ing. Renata Číhalová, ředitelka KPÚ pro JMK</w:t>
      </w:r>
    </w:p>
    <w:p w14:paraId="02C7004A" w14:textId="77777777" w:rsidR="00763864" w:rsidRDefault="00763864" w:rsidP="00763864">
      <w:pPr>
        <w:widowControl w:val="0"/>
        <w:tabs>
          <w:tab w:val="left" w:pos="4536"/>
        </w:tabs>
        <w:suppressAutoHyphens/>
        <w:spacing w:after="0" w:line="240" w:lineRule="auto"/>
        <w:jc w:val="both"/>
        <w:rPr>
          <w:rFonts w:ascii="Arial" w:eastAsia="Lucida Sans Unicode" w:hAnsi="Arial" w:cs="Arial"/>
          <w:snapToGrid w:val="0"/>
          <w:lang w:eastAsia="cs-CZ"/>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sidRPr="004C70DE">
        <w:rPr>
          <w:rFonts w:ascii="Arial" w:eastAsia="Lucida Sans Unicode" w:hAnsi="Arial" w:cs="Arial"/>
          <w:snapToGrid w:val="0"/>
          <w:lang w:eastAsia="cs-CZ"/>
        </w:rPr>
        <w:t xml:space="preserve">Ing. Petr Grmela, vedoucí </w:t>
      </w:r>
      <w:r>
        <w:rPr>
          <w:rFonts w:ascii="Arial" w:eastAsia="Lucida Sans Unicode" w:hAnsi="Arial" w:cs="Arial"/>
          <w:snapToGrid w:val="0"/>
          <w:lang w:eastAsia="cs-CZ"/>
        </w:rPr>
        <w:t>P</w:t>
      </w:r>
      <w:r w:rsidRPr="004C70DE">
        <w:rPr>
          <w:rFonts w:ascii="Arial" w:eastAsia="Lucida Sans Unicode" w:hAnsi="Arial" w:cs="Arial"/>
          <w:snapToGrid w:val="0"/>
          <w:lang w:eastAsia="cs-CZ"/>
        </w:rPr>
        <w:t xml:space="preserve">obočky </w:t>
      </w:r>
      <w:r>
        <w:rPr>
          <w:rFonts w:ascii="Arial" w:eastAsia="Lucida Sans Unicode" w:hAnsi="Arial" w:cs="Arial"/>
          <w:snapToGrid w:val="0"/>
          <w:lang w:eastAsia="cs-CZ"/>
        </w:rPr>
        <w:t>Brno</w:t>
      </w:r>
    </w:p>
    <w:p w14:paraId="2762D8BF" w14:textId="77777777" w:rsidR="00763864" w:rsidRDefault="00763864" w:rsidP="00763864">
      <w:pPr>
        <w:widowControl w:val="0"/>
        <w:tabs>
          <w:tab w:val="left" w:pos="4536"/>
        </w:tabs>
        <w:suppressAutoHyphens/>
        <w:spacing w:after="0" w:line="240" w:lineRule="auto"/>
        <w:ind w:left="4536"/>
        <w:jc w:val="both"/>
        <w:rPr>
          <w:rFonts w:ascii="Arial" w:eastAsia="Lucida Sans Unicode" w:hAnsi="Arial" w:cs="Arial"/>
          <w:lang w:eastAsia="cs-CZ"/>
        </w:rPr>
      </w:pPr>
      <w:r w:rsidRPr="004C70DE">
        <w:rPr>
          <w:rFonts w:ascii="Arial" w:eastAsia="Lucida Sans Unicode" w:hAnsi="Arial" w:cs="Arial"/>
          <w:snapToGrid w:val="0"/>
          <w:lang w:eastAsia="cs-CZ"/>
        </w:rPr>
        <w:t>Ing. Barbora Jakubcová</w:t>
      </w:r>
      <w:r>
        <w:rPr>
          <w:rFonts w:ascii="Arial" w:eastAsia="Lucida Sans Unicode" w:hAnsi="Arial" w:cs="Arial"/>
          <w:snapToGrid w:val="0"/>
          <w:lang w:eastAsia="cs-CZ"/>
        </w:rPr>
        <w:t xml:space="preserve">, </w:t>
      </w:r>
      <w:r w:rsidRPr="004C70DE">
        <w:rPr>
          <w:rFonts w:ascii="Arial" w:eastAsia="Lucida Sans Unicode" w:hAnsi="Arial" w:cs="Arial"/>
          <w:snapToGrid w:val="0"/>
          <w:lang w:eastAsia="cs-CZ"/>
        </w:rPr>
        <w:t xml:space="preserve">odborný rada </w:t>
      </w:r>
      <w:r>
        <w:rPr>
          <w:rFonts w:ascii="Arial" w:eastAsia="Lucida Sans Unicode" w:hAnsi="Arial" w:cs="Arial"/>
          <w:snapToGrid w:val="0"/>
          <w:lang w:eastAsia="cs-CZ"/>
        </w:rPr>
        <w:t>P</w:t>
      </w:r>
      <w:r w:rsidRPr="004C70DE">
        <w:rPr>
          <w:rFonts w:ascii="Arial" w:eastAsia="Lucida Sans Unicode" w:hAnsi="Arial" w:cs="Arial"/>
          <w:snapToGrid w:val="0"/>
          <w:lang w:eastAsia="cs-CZ"/>
        </w:rPr>
        <w:t>obočky</w:t>
      </w:r>
      <w:r w:rsidRPr="00594BBC">
        <w:rPr>
          <w:rFonts w:ascii="Arial" w:eastAsia="Lucida Sans Unicode" w:hAnsi="Arial" w:cs="Arial"/>
          <w:lang w:eastAsia="cs-CZ"/>
        </w:rPr>
        <w:t xml:space="preserve"> </w:t>
      </w:r>
      <w:r>
        <w:rPr>
          <w:rFonts w:ascii="Arial" w:eastAsia="Lucida Sans Unicode" w:hAnsi="Arial" w:cs="Arial"/>
          <w:lang w:eastAsia="cs-CZ"/>
        </w:rPr>
        <w:t>Brno</w:t>
      </w:r>
    </w:p>
    <w:p w14:paraId="1621E445" w14:textId="77777777" w:rsidR="00763864" w:rsidRPr="00594BBC" w:rsidRDefault="00763864" w:rsidP="00763864">
      <w:pPr>
        <w:widowControl w:val="0"/>
        <w:tabs>
          <w:tab w:val="left" w:pos="4536"/>
        </w:tabs>
        <w:suppressAutoHyphens/>
        <w:spacing w:after="0" w:line="240" w:lineRule="auto"/>
        <w:jc w:val="both"/>
        <w:rPr>
          <w:rFonts w:ascii="Arial" w:eastAsia="Lucida Sans Unicode" w:hAnsi="Arial" w:cs="Arial"/>
          <w:snapToGrid w:val="0"/>
          <w:lang w:eastAsia="cs-CZ"/>
        </w:rPr>
      </w:pPr>
      <w:r w:rsidRPr="004C70DE">
        <w:rPr>
          <w:rFonts w:ascii="Arial" w:eastAsia="Lucida Sans Unicode" w:hAnsi="Arial" w:cs="Arial"/>
          <w:snapToGrid w:val="0"/>
          <w:lang w:eastAsia="cs-CZ"/>
        </w:rPr>
        <w:t xml:space="preserve">Adresa: </w:t>
      </w:r>
      <w:r w:rsidRPr="004C70DE">
        <w:rPr>
          <w:rFonts w:ascii="Arial" w:eastAsia="Lucida Sans Unicode" w:hAnsi="Arial" w:cs="Arial"/>
          <w:snapToGrid w:val="0"/>
          <w:lang w:eastAsia="cs-CZ"/>
        </w:rPr>
        <w:tab/>
      </w:r>
      <w:bookmarkStart w:id="1" w:name="_Hlk77062160"/>
      <w:r w:rsidRPr="004C70DE">
        <w:rPr>
          <w:rFonts w:ascii="Arial" w:eastAsia="Lucida Sans Unicode" w:hAnsi="Arial" w:cs="Arial"/>
          <w:snapToGrid w:val="0"/>
          <w:lang w:eastAsia="cs-CZ"/>
        </w:rPr>
        <w:t>Kotlářská 53, 602 00 Brno</w:t>
      </w:r>
      <w:bookmarkEnd w:id="1"/>
    </w:p>
    <w:p w14:paraId="2D3EDD1F" w14:textId="5F5815F6" w:rsidR="00763864" w:rsidRPr="00594BBC" w:rsidRDefault="00763864" w:rsidP="00763864">
      <w:pPr>
        <w:widowControl w:val="0"/>
        <w:tabs>
          <w:tab w:val="left" w:pos="4536"/>
        </w:tabs>
        <w:suppressAutoHyphens/>
        <w:spacing w:after="0" w:line="240" w:lineRule="auto"/>
        <w:jc w:val="both"/>
        <w:rPr>
          <w:rFonts w:ascii="Arial" w:eastAsia="Lucida Sans Unicode" w:hAnsi="Arial" w:cs="Arial"/>
          <w:lang w:eastAsia="cs-CZ"/>
        </w:rPr>
      </w:pPr>
      <w:r w:rsidRPr="00594BBC">
        <w:rPr>
          <w:rFonts w:ascii="Arial" w:eastAsia="Lucida Sans Unicode" w:hAnsi="Arial" w:cs="Arial"/>
          <w:lang w:eastAsia="cs-CZ"/>
        </w:rPr>
        <w:t>Tel.:</w:t>
      </w:r>
      <w:r w:rsidRPr="00594BBC">
        <w:rPr>
          <w:rFonts w:ascii="Arial" w:eastAsia="Lucida Sans Unicode" w:hAnsi="Arial" w:cs="Arial"/>
          <w:lang w:eastAsia="cs-CZ"/>
        </w:rPr>
        <w:tab/>
      </w:r>
      <w:proofErr w:type="spellStart"/>
      <w:r w:rsidR="00C52BCF">
        <w:rPr>
          <w:rFonts w:ascii="Arial" w:eastAsia="Lucida Sans Unicode" w:hAnsi="Arial" w:cs="Arial"/>
          <w:lang w:eastAsia="cs-CZ"/>
        </w:rPr>
        <w:t>xxx</w:t>
      </w:r>
      <w:proofErr w:type="spellEnd"/>
      <w:r w:rsidRPr="00594BBC">
        <w:rPr>
          <w:rFonts w:ascii="Arial" w:eastAsia="Lucida Sans Unicode" w:hAnsi="Arial" w:cs="Arial"/>
          <w:lang w:eastAsia="cs-CZ"/>
        </w:rPr>
        <w:tab/>
        <w:t xml:space="preserve"> </w:t>
      </w:r>
    </w:p>
    <w:p w14:paraId="5FB5AEA0" w14:textId="77777777" w:rsidR="00763864" w:rsidRPr="00594BBC" w:rsidRDefault="00763864" w:rsidP="00763864">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E-mail:</w:t>
      </w:r>
      <w:r w:rsidRPr="00594BBC">
        <w:rPr>
          <w:rFonts w:ascii="Arial" w:eastAsia="Lucida Sans Unicode" w:hAnsi="Arial" w:cs="Arial"/>
          <w:lang w:eastAsia="cs-CZ"/>
        </w:rPr>
        <w:tab/>
      </w:r>
      <w:r w:rsidRPr="004C70DE">
        <w:rPr>
          <w:rFonts w:ascii="Arial" w:eastAsia="Lucida Sans Unicode" w:hAnsi="Arial" w:cs="Arial"/>
          <w:lang w:eastAsia="cs-CZ"/>
        </w:rPr>
        <w:t>brno.pk@spucr.cz, b.jakubcova@spucr.cz</w:t>
      </w:r>
    </w:p>
    <w:p w14:paraId="3393D3CE" w14:textId="5F2E6988"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ID DS:</w:t>
      </w:r>
      <w:r w:rsidRPr="00594BBC">
        <w:rPr>
          <w:rFonts w:ascii="Arial" w:eastAsia="Lucida Sans Unicode" w:hAnsi="Arial" w:cs="Arial"/>
          <w:lang w:eastAsia="cs-CZ"/>
        </w:rPr>
        <w:tab/>
        <w:t>z49per3</w:t>
      </w:r>
    </w:p>
    <w:p w14:paraId="49315E40" w14:textId="0EF6E139"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5F9A3FB" w14:textId="650A829A"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551488C8" w14:textId="603D4E44"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0FD04E21" w14:textId="0610BA3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763864">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6AB61D2E" w:rsidR="006615F7" w:rsidRPr="00594BBC" w:rsidRDefault="00763864"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Název</w:t>
      </w:r>
      <w:r w:rsidR="00133FD7">
        <w:rPr>
          <w:rFonts w:ascii="Arial" w:eastAsia="Times New Roman" w:hAnsi="Arial" w:cs="Arial"/>
          <w:b/>
          <w:lang w:eastAsia="cs-CZ"/>
        </w:rPr>
        <w:t xml:space="preserve">: </w:t>
      </w:r>
      <w:r w:rsidR="006615F7" w:rsidRPr="00594BBC">
        <w:rPr>
          <w:rFonts w:ascii="Arial" w:eastAsia="Times New Roman" w:hAnsi="Arial" w:cs="Arial"/>
          <w:b/>
          <w:lang w:eastAsia="cs-CZ"/>
        </w:rPr>
        <w:t xml:space="preserve">  </w:t>
      </w:r>
      <w:proofErr w:type="gramEnd"/>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proofErr w:type="gramStart"/>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lastRenderedPageBreak/>
        <w:t xml:space="preserve">    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49C8E928" w:rsidR="006615F7" w:rsidRPr="004966B5"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xml:space="preserve">, ve </w:t>
      </w:r>
      <w:r w:rsidR="00032B6F" w:rsidRPr="004966B5">
        <w:rPr>
          <w:rFonts w:ascii="Arial" w:eastAsia="Times New Roman" w:hAnsi="Arial" w:cs="Arial"/>
          <w:lang w:eastAsia="cs-CZ"/>
        </w:rPr>
        <w:t>znění pozdějších předpisů</w:t>
      </w:r>
      <w:r w:rsidR="008C279D" w:rsidRPr="004966B5">
        <w:rPr>
          <w:rFonts w:ascii="Arial" w:eastAsia="Times New Roman" w:hAnsi="Arial" w:cs="Arial"/>
          <w:lang w:eastAsia="cs-CZ"/>
        </w:rPr>
        <w:t xml:space="preserve"> (dále jen „Z</w:t>
      </w:r>
      <w:r w:rsidR="00E36778" w:rsidRPr="004966B5">
        <w:rPr>
          <w:rFonts w:ascii="Arial" w:eastAsia="Times New Roman" w:hAnsi="Arial" w:cs="Arial"/>
          <w:lang w:eastAsia="cs-CZ"/>
        </w:rPr>
        <w:t>Z</w:t>
      </w:r>
      <w:r w:rsidR="008C279D" w:rsidRPr="004966B5">
        <w:rPr>
          <w:rFonts w:ascii="Arial" w:eastAsia="Times New Roman" w:hAnsi="Arial" w:cs="Arial"/>
          <w:lang w:eastAsia="cs-CZ"/>
        </w:rPr>
        <w:t>VZ“)</w:t>
      </w:r>
      <w:r w:rsidRPr="004966B5">
        <w:rPr>
          <w:rFonts w:ascii="Arial" w:eastAsia="Times New Roman" w:hAnsi="Arial" w:cs="Arial"/>
          <w:lang w:eastAsia="cs-CZ"/>
        </w:rPr>
        <w:t xml:space="preserve">, v souladu s vyhláškou č. </w:t>
      </w:r>
      <w:r w:rsidR="0017223B" w:rsidRPr="004966B5">
        <w:rPr>
          <w:rFonts w:ascii="Arial" w:eastAsia="Times New Roman" w:hAnsi="Arial" w:cs="Arial"/>
          <w:lang w:eastAsia="cs-CZ"/>
        </w:rPr>
        <w:t>169/2016</w:t>
      </w:r>
      <w:r w:rsidR="00DC0581" w:rsidRPr="004966B5">
        <w:rPr>
          <w:rFonts w:ascii="Arial" w:eastAsia="Times New Roman" w:hAnsi="Arial" w:cs="Arial"/>
          <w:lang w:eastAsia="cs-CZ"/>
        </w:rPr>
        <w:t xml:space="preserve"> Sb., o stanovení rozsahu dokumentace veřejné zakázky na stavební práce a soupisu stavebních prací dodávek a služeb s výkazem výměr</w:t>
      </w:r>
      <w:r w:rsidRPr="004966B5">
        <w:rPr>
          <w:rFonts w:ascii="Arial" w:eastAsia="Times New Roman" w:hAnsi="Arial" w:cs="Arial"/>
          <w:lang w:eastAsia="cs-CZ"/>
        </w:rPr>
        <w:t xml:space="preserve">, </w:t>
      </w:r>
      <w:r w:rsidR="00032B6F" w:rsidRPr="004966B5">
        <w:rPr>
          <w:rFonts w:ascii="Arial" w:eastAsia="Times New Roman" w:hAnsi="Arial" w:cs="Arial"/>
          <w:lang w:eastAsia="cs-CZ"/>
        </w:rPr>
        <w:t xml:space="preserve">ve znění pozdějších předpisů (dále jen „vyhláška č. 169/2016 Sb.“) </w:t>
      </w:r>
      <w:r w:rsidRPr="004966B5">
        <w:rPr>
          <w:rFonts w:ascii="Arial" w:eastAsia="Times New Roman" w:hAnsi="Arial" w:cs="Arial"/>
          <w:lang w:eastAsia="cs-CZ"/>
        </w:rPr>
        <w:t>realizuje veřejná zakázka</w:t>
      </w:r>
      <w:bookmarkStart w:id="2" w:name="_Hlk18485362"/>
      <w:r w:rsidR="000B4D43" w:rsidRPr="004966B5">
        <w:rPr>
          <w:rFonts w:ascii="Arial" w:eastAsia="Times New Roman" w:hAnsi="Arial" w:cs="Arial"/>
          <w:lang w:eastAsia="cs-CZ"/>
        </w:rPr>
        <w:t xml:space="preserve"> s názvem </w:t>
      </w:r>
      <w:r w:rsidR="00353869" w:rsidRPr="004966B5">
        <w:rPr>
          <w:rFonts w:ascii="Arial" w:eastAsia="Times New Roman" w:hAnsi="Arial" w:cs="Arial"/>
          <w:lang w:eastAsia="cs-CZ"/>
        </w:rPr>
        <w:t>Stavba – Revitaliz</w:t>
      </w:r>
      <w:r w:rsidR="005C5198" w:rsidRPr="004966B5">
        <w:rPr>
          <w:rFonts w:ascii="Arial" w:eastAsia="Times New Roman" w:hAnsi="Arial" w:cs="Arial"/>
          <w:lang w:eastAsia="cs-CZ"/>
        </w:rPr>
        <w:t>a</w:t>
      </w:r>
      <w:r w:rsidR="00353869" w:rsidRPr="004966B5">
        <w:rPr>
          <w:rFonts w:ascii="Arial" w:eastAsia="Times New Roman" w:hAnsi="Arial" w:cs="Arial"/>
          <w:lang w:eastAsia="cs-CZ"/>
        </w:rPr>
        <w:t>c</w:t>
      </w:r>
      <w:r w:rsidR="005C5198" w:rsidRPr="004966B5">
        <w:rPr>
          <w:rFonts w:ascii="Arial" w:eastAsia="Times New Roman" w:hAnsi="Arial" w:cs="Arial"/>
          <w:lang w:eastAsia="cs-CZ"/>
        </w:rPr>
        <w:t>e</w:t>
      </w:r>
      <w:r w:rsidR="00353869" w:rsidRPr="004966B5">
        <w:rPr>
          <w:rFonts w:ascii="Arial" w:eastAsia="Times New Roman" w:hAnsi="Arial" w:cs="Arial"/>
          <w:lang w:eastAsia="cs-CZ"/>
        </w:rPr>
        <w:t xml:space="preserve"> Mnišího potoka v </w:t>
      </w:r>
      <w:proofErr w:type="spellStart"/>
      <w:r w:rsidR="00353869" w:rsidRPr="004966B5">
        <w:rPr>
          <w:rFonts w:ascii="Arial" w:eastAsia="Times New Roman" w:hAnsi="Arial" w:cs="Arial"/>
          <w:lang w:eastAsia="cs-CZ"/>
        </w:rPr>
        <w:t>k.ú</w:t>
      </w:r>
      <w:proofErr w:type="spellEnd"/>
      <w:r w:rsidR="00353869" w:rsidRPr="004966B5">
        <w:rPr>
          <w:rFonts w:ascii="Arial" w:eastAsia="Times New Roman" w:hAnsi="Arial" w:cs="Arial"/>
          <w:lang w:eastAsia="cs-CZ"/>
        </w:rPr>
        <w:t>. Jinačovice</w:t>
      </w:r>
      <w:r w:rsidR="005C5198" w:rsidRPr="004966B5">
        <w:rPr>
          <w:rFonts w:ascii="Arial" w:eastAsia="Times New Roman" w:hAnsi="Arial" w:cs="Arial"/>
          <w:lang w:eastAsia="cs-CZ"/>
        </w:rPr>
        <w:t>) dále</w:t>
      </w:r>
      <w:r w:rsidR="008C18A0" w:rsidRPr="004966B5">
        <w:rPr>
          <w:rFonts w:ascii="Arial" w:eastAsia="Times New Roman" w:hAnsi="Arial" w:cs="Arial"/>
          <w:bCs/>
          <w:snapToGrid w:val="0"/>
        </w:rPr>
        <w:t xml:space="preserve"> jen „veřejná zakázka“)</w:t>
      </w:r>
      <w:r w:rsidR="008C18A0" w:rsidRPr="004966B5">
        <w:rPr>
          <w:rFonts w:ascii="Arial" w:eastAsia="Times New Roman" w:hAnsi="Arial" w:cs="Arial"/>
        </w:rPr>
        <w:t>.</w:t>
      </w:r>
      <w:r w:rsidR="000B4D43" w:rsidRPr="004966B5">
        <w:rPr>
          <w:rFonts w:ascii="Arial" w:eastAsia="Times New Roman" w:hAnsi="Arial" w:cs="Arial"/>
          <w:bCs/>
          <w:snapToGrid w:val="0"/>
          <w:lang w:eastAsia="cs-CZ"/>
        </w:rPr>
        <w:t>)</w:t>
      </w:r>
      <w:r w:rsidR="000B4D43" w:rsidRPr="004966B5">
        <w:rPr>
          <w:rFonts w:ascii="Arial" w:eastAsia="Times New Roman" w:hAnsi="Arial" w:cs="Arial"/>
          <w:lang w:eastAsia="cs-CZ"/>
        </w:rPr>
        <w:t>.</w:t>
      </w:r>
      <w:bookmarkEnd w:id="2"/>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4966B5">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55F5B2B1" w:rsidR="006615F7" w:rsidRPr="004966B5" w:rsidRDefault="006615F7" w:rsidP="006615F7">
      <w:pPr>
        <w:spacing w:after="120" w:line="288" w:lineRule="auto"/>
        <w:jc w:val="both"/>
        <w:rPr>
          <w:rFonts w:ascii="Arial" w:eastAsia="Times New Roman" w:hAnsi="Arial" w:cs="Arial"/>
          <w:i/>
          <w:iCs/>
          <w:color w:val="FF0000"/>
          <w:lang w:eastAsia="cs-CZ"/>
        </w:rPr>
      </w:pPr>
      <w:r w:rsidRPr="00594BBC">
        <w:rPr>
          <w:rFonts w:ascii="Arial" w:eastAsia="Times New Roman" w:hAnsi="Arial" w:cs="Arial"/>
          <w:lang w:eastAsia="cs-CZ"/>
        </w:rPr>
        <w:t xml:space="preserve">Rozhodnutí zadavatele o výběru nejvhodnější nabídky ze dne: </w:t>
      </w:r>
      <w:r w:rsidR="004966B5" w:rsidRPr="004966B5">
        <w:rPr>
          <w:rFonts w:ascii="Arial" w:eastAsia="Times New Roman" w:hAnsi="Arial" w:cs="Arial"/>
          <w:i/>
          <w:iCs/>
          <w:snapToGrid w:val="0"/>
          <w:color w:val="FF0000"/>
          <w:lang w:eastAsia="cs-CZ"/>
        </w:rPr>
        <w:t>bude doplněno před podpisem smlouvy</w:t>
      </w:r>
    </w:p>
    <w:p w14:paraId="2347F5DD" w14:textId="41EC7A5F" w:rsidR="006615F7" w:rsidRPr="00594BBC" w:rsidRDefault="006615F7" w:rsidP="006615F7">
      <w:pPr>
        <w:spacing w:after="120" w:line="288" w:lineRule="auto"/>
        <w:jc w:val="both"/>
        <w:rPr>
          <w:rFonts w:ascii="Arial" w:eastAsia="Times New Roman" w:hAnsi="Arial" w:cs="Arial"/>
          <w:lang w:eastAsia="cs-CZ"/>
        </w:rPr>
      </w:pPr>
      <w:r w:rsidRPr="004966B5">
        <w:rPr>
          <w:rFonts w:ascii="Arial" w:eastAsia="Times New Roman" w:hAnsi="Arial" w:cs="Arial"/>
          <w:lang w:eastAsia="cs-CZ"/>
        </w:rPr>
        <w:t>Stavební povolení ze dne:</w:t>
      </w:r>
      <w:r w:rsidR="006D437F" w:rsidRPr="004966B5">
        <w:rPr>
          <w:rFonts w:ascii="Arial" w:eastAsia="Times New Roman" w:hAnsi="Arial" w:cs="Arial"/>
          <w:lang w:eastAsia="cs-CZ"/>
        </w:rPr>
        <w:t xml:space="preserve"> 2.6.2021 a </w:t>
      </w:r>
      <w:r w:rsidR="00C9105B" w:rsidRPr="004966B5">
        <w:rPr>
          <w:rFonts w:ascii="Arial" w:eastAsia="Times New Roman" w:hAnsi="Arial" w:cs="Arial"/>
          <w:lang w:eastAsia="cs-CZ"/>
        </w:rPr>
        <w:t>17.6.2021</w:t>
      </w:r>
      <w:r w:rsidRPr="00594BBC">
        <w:rPr>
          <w:rFonts w:ascii="Arial" w:eastAsia="Times New Roman" w:hAnsi="Arial" w:cs="Arial"/>
          <w:lang w:eastAsia="cs-CZ"/>
        </w:rPr>
        <w:t xml:space="preserve"> </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71759DF9"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C9105B">
        <w:rPr>
          <w:rFonts w:ascii="Arial" w:hAnsi="Arial" w:cs="Arial"/>
          <w:lang w:val="x-none"/>
        </w:rPr>
        <w:t> </w:t>
      </w:r>
      <w:proofErr w:type="spellStart"/>
      <w:r w:rsidR="00C9105B">
        <w:rPr>
          <w:rFonts w:ascii="Arial" w:hAnsi="Arial" w:cs="Arial"/>
        </w:rPr>
        <w:t>k.ú</w:t>
      </w:r>
      <w:proofErr w:type="spellEnd"/>
      <w:r w:rsidR="00C9105B">
        <w:rPr>
          <w:rFonts w:ascii="Arial" w:hAnsi="Arial" w:cs="Arial"/>
        </w:rPr>
        <w:t>. Jinačovice</w:t>
      </w:r>
      <w:r w:rsidRPr="00594BBC">
        <w:rPr>
          <w:rFonts w:ascii="Arial" w:hAnsi="Arial" w:cs="Arial"/>
          <w:lang w:val="x-none"/>
        </w:rPr>
        <w:t xml:space="preserve"> dle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3DFB21B9" w:rsidR="00D6259E" w:rsidRPr="00594BBC" w:rsidRDefault="00D6259E" w:rsidP="00D6259E">
      <w:pPr>
        <w:pStyle w:val="Odstavecseseznamem"/>
        <w:numPr>
          <w:ilvl w:val="0"/>
          <w:numId w:val="3"/>
        </w:numPr>
        <w:jc w:val="both"/>
        <w:rPr>
          <w:rFonts w:ascii="Arial" w:hAnsi="Arial" w:cs="Arial"/>
        </w:rPr>
      </w:pPr>
      <w:r w:rsidRPr="00D353EB">
        <w:rPr>
          <w:rFonts w:ascii="Arial" w:hAnsi="Arial" w:cs="Arial"/>
        </w:rPr>
        <w:t xml:space="preserve">Předmětem smlouvy je provedení stavby </w:t>
      </w:r>
      <w:r w:rsidR="00C9105B" w:rsidRPr="00D353EB">
        <w:rPr>
          <w:rFonts w:ascii="Arial" w:hAnsi="Arial" w:cs="Arial"/>
        </w:rPr>
        <w:t>Revitalizace Mnišího potoka v </w:t>
      </w:r>
      <w:proofErr w:type="spellStart"/>
      <w:r w:rsidR="00C9105B" w:rsidRPr="00D353EB">
        <w:rPr>
          <w:rFonts w:ascii="Arial" w:hAnsi="Arial" w:cs="Arial"/>
        </w:rPr>
        <w:t>k.ú</w:t>
      </w:r>
      <w:proofErr w:type="spellEnd"/>
      <w:r w:rsidR="00C9105B" w:rsidRPr="00D353EB">
        <w:rPr>
          <w:rFonts w:ascii="Arial" w:hAnsi="Arial" w:cs="Arial"/>
        </w:rPr>
        <w:t>. Jinačovice</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w:t>
      </w:r>
      <w:r w:rsidRPr="00594BBC">
        <w:rPr>
          <w:rFonts w:ascii="Arial" w:hAnsi="Arial" w:cs="Arial"/>
        </w:rPr>
        <w:lastRenderedPageBreak/>
        <w:t>a zhotovitel se zavazuje v tomto případě jeho požadavky respektovat.</w:t>
      </w:r>
      <w:bookmarkStart w:id="3" w:name="_Hlk16772657"/>
      <w:r w:rsidR="0007027E">
        <w:rPr>
          <w:rFonts w:ascii="Arial" w:hAnsi="Arial" w:cs="Arial"/>
        </w:rPr>
        <w:t xml:space="preserve"> Vždy musí být postupováno podle ZZVZ.</w:t>
      </w:r>
      <w:bookmarkEnd w:id="3"/>
    </w:p>
    <w:p w14:paraId="16589921" w14:textId="5C0BCA23" w:rsidR="00D6259E" w:rsidRPr="00AD0747"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w:t>
      </w:r>
      <w:r w:rsidRPr="00AD0747">
        <w:rPr>
          <w:rFonts w:ascii="Arial" w:hAnsi="Arial" w:cs="Arial"/>
          <w:lang w:val="x-none"/>
        </w:rPr>
        <w:t xml:space="preserve">díla a zaplacení ceny za jeho provedení. </w:t>
      </w:r>
    </w:p>
    <w:p w14:paraId="44612764" w14:textId="3D2FAAFD" w:rsidR="0094028E" w:rsidRPr="00AD0747" w:rsidRDefault="0094028E" w:rsidP="0094028E">
      <w:pPr>
        <w:pStyle w:val="Odstavecseseznamem"/>
        <w:numPr>
          <w:ilvl w:val="0"/>
          <w:numId w:val="3"/>
        </w:numPr>
        <w:jc w:val="both"/>
        <w:rPr>
          <w:rFonts w:ascii="Arial" w:hAnsi="Arial" w:cs="Arial"/>
        </w:rPr>
      </w:pPr>
      <w:bookmarkStart w:id="4" w:name="_Hlk40280986"/>
      <w:r w:rsidRPr="00AD0747">
        <w:rPr>
          <w:rFonts w:ascii="Arial" w:hAnsi="Arial" w:cs="Arial"/>
        </w:rPr>
        <w:t xml:space="preserve">Nedílnou součástí díla bude doklad o úspěšné kolaudaci. O kolaudaci požádá objednatel, Zhotovitel se zavazuje zúčastnit místního šetření a závěrečné kontrolní prohlídky (pokud jsou svolány). </w:t>
      </w:r>
    </w:p>
    <w:bookmarkEnd w:id="4"/>
    <w:p w14:paraId="2B69C98F" w14:textId="77777777" w:rsidR="00274C77" w:rsidRDefault="00274C77" w:rsidP="00CA3CCF">
      <w:pPr>
        <w:rPr>
          <w:rFonts w:ascii="Arial" w:hAnsi="Arial" w:cs="Arial"/>
          <w:b/>
          <w:u w:val="single"/>
        </w:rPr>
      </w:pPr>
    </w:p>
    <w:p w14:paraId="6D4E3351" w14:textId="614EE9BC" w:rsidR="00D6259E"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.II</w:t>
      </w:r>
      <w:proofErr w:type="spellEnd"/>
      <w:r w:rsidR="001216DB" w:rsidRPr="00594BBC">
        <w:rPr>
          <w:rFonts w:ascii="Arial" w:hAnsi="Arial" w:cs="Arial"/>
          <w:b/>
          <w:u w:val="single"/>
        </w:rPr>
        <w:t xml:space="preserve">  </w:t>
      </w:r>
      <w:r w:rsidRPr="00594BBC">
        <w:rPr>
          <w:rFonts w:ascii="Arial" w:hAnsi="Arial" w:cs="Arial"/>
          <w:b/>
          <w:u w:val="single"/>
        </w:rPr>
        <w:t>Rozsah</w:t>
      </w:r>
      <w:proofErr w:type="gramEnd"/>
      <w:r w:rsidRPr="00594BBC">
        <w:rPr>
          <w:rFonts w:ascii="Arial" w:hAnsi="Arial" w:cs="Arial"/>
          <w:b/>
          <w:u w:val="single"/>
        </w:rPr>
        <w:t xml:space="preserve"> a specifikace předmětu smlouvy</w:t>
      </w:r>
    </w:p>
    <w:p w14:paraId="6C138BD5" w14:textId="77777777" w:rsidR="00D6259E" w:rsidRPr="000B6D44" w:rsidRDefault="00D6259E" w:rsidP="00D6259E">
      <w:pPr>
        <w:pStyle w:val="Odstavecseseznamem"/>
        <w:numPr>
          <w:ilvl w:val="0"/>
          <w:numId w:val="4"/>
        </w:numPr>
        <w:jc w:val="both"/>
        <w:rPr>
          <w:rFonts w:ascii="Arial" w:hAnsi="Arial" w:cs="Arial"/>
        </w:rPr>
      </w:pPr>
      <w:r w:rsidRPr="000B6D44">
        <w:rPr>
          <w:rFonts w:ascii="Arial" w:hAnsi="Arial" w:cs="Arial"/>
          <w:lang w:val="x-none"/>
        </w:rPr>
        <w:t xml:space="preserve">Dílem se rozumí </w:t>
      </w:r>
      <w:r w:rsidRPr="000B6D44">
        <w:rPr>
          <w:rFonts w:ascii="Arial" w:hAnsi="Arial" w:cs="Arial"/>
        </w:rPr>
        <w:t>zhotovení následující stavby</w:t>
      </w:r>
      <w:r w:rsidRPr="000B6D44">
        <w:rPr>
          <w:rFonts w:ascii="Arial" w:hAnsi="Arial" w:cs="Arial"/>
          <w:lang w:val="x-none"/>
        </w:rPr>
        <w:t>:</w:t>
      </w:r>
    </w:p>
    <w:p w14:paraId="44E84950" w14:textId="1F79D413" w:rsidR="00D6259E" w:rsidRPr="000B6D44" w:rsidRDefault="00D6259E" w:rsidP="00D6259E">
      <w:pPr>
        <w:jc w:val="both"/>
        <w:rPr>
          <w:rFonts w:ascii="Arial" w:hAnsi="Arial" w:cs="Arial"/>
          <w:b/>
        </w:rPr>
      </w:pPr>
      <w:r w:rsidRPr="000B6D44">
        <w:rPr>
          <w:rFonts w:ascii="Arial" w:hAnsi="Arial" w:cs="Arial"/>
          <w:lang w:val="x-none"/>
        </w:rPr>
        <w:t xml:space="preserve">Název </w:t>
      </w:r>
      <w:r w:rsidRPr="000B6D44">
        <w:rPr>
          <w:rFonts w:ascii="Arial" w:hAnsi="Arial" w:cs="Arial"/>
        </w:rPr>
        <w:t>díla</w:t>
      </w:r>
      <w:r w:rsidRPr="000B6D44">
        <w:rPr>
          <w:rFonts w:ascii="Arial" w:hAnsi="Arial" w:cs="Arial"/>
          <w:lang w:val="x-none"/>
        </w:rPr>
        <w:t xml:space="preserve">: </w:t>
      </w:r>
      <w:r w:rsidRPr="000B6D44">
        <w:rPr>
          <w:rFonts w:ascii="Arial" w:hAnsi="Arial" w:cs="Arial"/>
          <w:b/>
        </w:rPr>
        <w:t xml:space="preserve">          </w:t>
      </w:r>
      <w:r w:rsidR="00762F54" w:rsidRPr="000B6D44">
        <w:rPr>
          <w:rFonts w:ascii="Arial" w:hAnsi="Arial" w:cs="Arial"/>
          <w:b/>
        </w:rPr>
        <w:t>Revitalizace Mnišího potoka v </w:t>
      </w:r>
      <w:proofErr w:type="spellStart"/>
      <w:r w:rsidR="00762F54" w:rsidRPr="000B6D44">
        <w:rPr>
          <w:rFonts w:ascii="Arial" w:hAnsi="Arial" w:cs="Arial"/>
          <w:b/>
        </w:rPr>
        <w:t>k.ú</w:t>
      </w:r>
      <w:proofErr w:type="spellEnd"/>
      <w:r w:rsidR="00762F54" w:rsidRPr="000B6D44">
        <w:rPr>
          <w:rFonts w:ascii="Arial" w:hAnsi="Arial" w:cs="Arial"/>
          <w:b/>
        </w:rPr>
        <w:t>. Jinačovice</w:t>
      </w:r>
      <w:r w:rsidRPr="000B6D44">
        <w:rPr>
          <w:rFonts w:ascii="Arial" w:hAnsi="Arial" w:cs="Arial"/>
          <w:b/>
          <w:lang w:val="x-none"/>
        </w:rPr>
        <w:t xml:space="preserve">  </w:t>
      </w:r>
    </w:p>
    <w:p w14:paraId="1E51614C" w14:textId="44794B1F" w:rsidR="00D6259E" w:rsidRPr="000B6D44" w:rsidRDefault="00D6259E" w:rsidP="00D6259E">
      <w:pPr>
        <w:jc w:val="both"/>
        <w:rPr>
          <w:rFonts w:ascii="Arial" w:hAnsi="Arial" w:cs="Arial"/>
          <w:bCs/>
        </w:rPr>
      </w:pPr>
      <w:r w:rsidRPr="000B6D44">
        <w:rPr>
          <w:rFonts w:ascii="Arial" w:hAnsi="Arial" w:cs="Arial"/>
          <w:lang w:val="x-none"/>
        </w:rPr>
        <w:t xml:space="preserve">Místo </w:t>
      </w:r>
      <w:r w:rsidRPr="000B6D44">
        <w:rPr>
          <w:rFonts w:ascii="Arial" w:hAnsi="Arial" w:cs="Arial"/>
        </w:rPr>
        <w:t>stavby</w:t>
      </w:r>
      <w:r w:rsidRPr="000B6D44">
        <w:rPr>
          <w:rFonts w:ascii="Arial" w:hAnsi="Arial" w:cs="Arial"/>
          <w:lang w:val="x-none"/>
        </w:rPr>
        <w:t xml:space="preserve">:    </w:t>
      </w:r>
      <w:r w:rsidRPr="000B6D44">
        <w:rPr>
          <w:rFonts w:ascii="Arial" w:hAnsi="Arial" w:cs="Arial"/>
        </w:rPr>
        <w:t xml:space="preserve">    </w:t>
      </w:r>
      <w:proofErr w:type="spellStart"/>
      <w:r w:rsidR="00762F54" w:rsidRPr="000B6D44">
        <w:rPr>
          <w:rFonts w:ascii="Arial" w:hAnsi="Arial" w:cs="Arial"/>
        </w:rPr>
        <w:t>k.ú</w:t>
      </w:r>
      <w:proofErr w:type="spellEnd"/>
      <w:r w:rsidR="00762F54" w:rsidRPr="000B6D44">
        <w:rPr>
          <w:rFonts w:ascii="Arial" w:hAnsi="Arial" w:cs="Arial"/>
        </w:rPr>
        <w:t xml:space="preserve">. Jinačovice, okres Brno </w:t>
      </w:r>
      <w:r w:rsidR="003B5B4A" w:rsidRPr="000B6D44">
        <w:rPr>
          <w:rFonts w:ascii="Arial" w:hAnsi="Arial" w:cs="Arial"/>
        </w:rPr>
        <w:t>–</w:t>
      </w:r>
      <w:r w:rsidR="00762F54" w:rsidRPr="000B6D44">
        <w:rPr>
          <w:rFonts w:ascii="Arial" w:hAnsi="Arial" w:cs="Arial"/>
        </w:rPr>
        <w:t xml:space="preserve"> venkov</w:t>
      </w:r>
      <w:r w:rsidR="003B5B4A" w:rsidRPr="000B6D44">
        <w:rPr>
          <w:rFonts w:ascii="Arial" w:hAnsi="Arial" w:cs="Arial"/>
        </w:rPr>
        <w:t>, kraj Jihomoravský</w:t>
      </w:r>
    </w:p>
    <w:p w14:paraId="330E7548" w14:textId="2D17E9B4" w:rsidR="00D6259E" w:rsidRPr="000B6D44" w:rsidRDefault="00C8483D" w:rsidP="00D6259E">
      <w:pPr>
        <w:jc w:val="both"/>
        <w:rPr>
          <w:rFonts w:ascii="Arial" w:hAnsi="Arial" w:cs="Arial"/>
        </w:rPr>
      </w:pPr>
      <w:r w:rsidRPr="000B6D44">
        <w:rPr>
          <w:rFonts w:ascii="Arial" w:hAnsi="Arial" w:cs="Arial"/>
          <w:bCs/>
        </w:rPr>
        <w:t>(dále jen “</w:t>
      </w:r>
      <w:r w:rsidR="00D6259E" w:rsidRPr="000B6D44">
        <w:rPr>
          <w:rFonts w:ascii="Arial" w:hAnsi="Arial" w:cs="Arial"/>
          <w:bCs/>
        </w:rPr>
        <w:t>stavba”).</w:t>
      </w:r>
    </w:p>
    <w:p w14:paraId="4CB6085F" w14:textId="06F2A89E" w:rsidR="00D6259E" w:rsidRPr="00594BBC" w:rsidRDefault="00D6259E" w:rsidP="007066DD">
      <w:pPr>
        <w:ind w:left="360"/>
        <w:jc w:val="both"/>
        <w:rPr>
          <w:rFonts w:ascii="Arial" w:hAnsi="Arial" w:cs="Arial"/>
        </w:rPr>
      </w:pPr>
      <w:r w:rsidRPr="000B6D44">
        <w:rPr>
          <w:rFonts w:ascii="Arial" w:hAnsi="Arial" w:cs="Arial"/>
        </w:rPr>
        <w:t>Rozsah díla a jeho kvalita, včetně p</w:t>
      </w:r>
      <w:proofErr w:type="spellStart"/>
      <w:r w:rsidRPr="000B6D44">
        <w:rPr>
          <w:rFonts w:ascii="Arial" w:hAnsi="Arial" w:cs="Arial"/>
          <w:lang w:val="x-none"/>
        </w:rPr>
        <w:t>říslušn</w:t>
      </w:r>
      <w:r w:rsidRPr="000B6D44">
        <w:rPr>
          <w:rFonts w:ascii="Arial" w:hAnsi="Arial" w:cs="Arial"/>
        </w:rPr>
        <w:t>ých</w:t>
      </w:r>
      <w:proofErr w:type="spellEnd"/>
      <w:r w:rsidRPr="000B6D44">
        <w:rPr>
          <w:rFonts w:ascii="Arial" w:hAnsi="Arial" w:cs="Arial"/>
          <w:lang w:val="x-none"/>
        </w:rPr>
        <w:t xml:space="preserve"> parcelní</w:t>
      </w:r>
      <w:r w:rsidRPr="000B6D44">
        <w:rPr>
          <w:rFonts w:ascii="Arial" w:hAnsi="Arial" w:cs="Arial"/>
        </w:rPr>
        <w:t>ch</w:t>
      </w:r>
      <w:r w:rsidRPr="000B6D44">
        <w:rPr>
          <w:rFonts w:ascii="Arial" w:hAnsi="Arial" w:cs="Arial"/>
          <w:lang w:val="x-none"/>
        </w:rPr>
        <w:t xml:space="preserve"> </w:t>
      </w:r>
      <w:proofErr w:type="spellStart"/>
      <w:r w:rsidRPr="000B6D44">
        <w:rPr>
          <w:rFonts w:ascii="Arial" w:hAnsi="Arial" w:cs="Arial"/>
          <w:lang w:val="x-none"/>
        </w:rPr>
        <w:t>čís</w:t>
      </w:r>
      <w:r w:rsidRPr="000B6D44">
        <w:rPr>
          <w:rFonts w:ascii="Arial" w:hAnsi="Arial" w:cs="Arial"/>
        </w:rPr>
        <w:t>e</w:t>
      </w:r>
      <w:proofErr w:type="spellEnd"/>
      <w:r w:rsidRPr="000B6D44">
        <w:rPr>
          <w:rFonts w:ascii="Arial" w:hAnsi="Arial" w:cs="Arial"/>
          <w:lang w:val="x-none"/>
        </w:rPr>
        <w:t xml:space="preserve">l </w:t>
      </w:r>
      <w:r w:rsidR="00032B6F" w:rsidRPr="000B6D44">
        <w:rPr>
          <w:rFonts w:ascii="Arial" w:hAnsi="Arial" w:cs="Arial"/>
        </w:rPr>
        <w:t xml:space="preserve">pozemků </w:t>
      </w:r>
      <w:r w:rsidRPr="000B6D44">
        <w:rPr>
          <w:rFonts w:ascii="Arial" w:hAnsi="Arial" w:cs="Arial"/>
          <w:lang w:val="x-none"/>
        </w:rPr>
        <w:t>a vytyčovací</w:t>
      </w:r>
      <w:r w:rsidRPr="000B6D44">
        <w:rPr>
          <w:rFonts w:ascii="Arial" w:hAnsi="Arial" w:cs="Arial"/>
        </w:rPr>
        <w:t xml:space="preserve">ch </w:t>
      </w:r>
      <w:r w:rsidRPr="000B6D44">
        <w:rPr>
          <w:rFonts w:ascii="Arial" w:hAnsi="Arial" w:cs="Arial"/>
          <w:lang w:val="x-none"/>
        </w:rPr>
        <w:t>bod</w:t>
      </w:r>
      <w:r w:rsidRPr="000B6D44">
        <w:rPr>
          <w:rFonts w:ascii="Arial" w:hAnsi="Arial" w:cs="Arial"/>
        </w:rPr>
        <w:t>ů</w:t>
      </w:r>
      <w:r w:rsidR="00935617" w:rsidRPr="000B6D44">
        <w:rPr>
          <w:rFonts w:ascii="Arial" w:hAnsi="Arial" w:cs="Arial"/>
        </w:rPr>
        <w:t>,</w:t>
      </w:r>
      <w:r w:rsidRPr="000B6D44">
        <w:rPr>
          <w:rFonts w:ascii="Arial" w:hAnsi="Arial" w:cs="Arial"/>
        </w:rPr>
        <w:t xml:space="preserve"> </w:t>
      </w:r>
      <w:r w:rsidRPr="000B6D44">
        <w:rPr>
          <w:rFonts w:ascii="Arial" w:hAnsi="Arial" w:cs="Arial"/>
          <w:lang w:val="x-none"/>
        </w:rPr>
        <w:t>j</w:t>
      </w:r>
      <w:r w:rsidRPr="000B6D44">
        <w:rPr>
          <w:rFonts w:ascii="Arial" w:hAnsi="Arial" w:cs="Arial"/>
        </w:rPr>
        <w:t>e</w:t>
      </w:r>
      <w:r w:rsidRPr="000B6D44">
        <w:rPr>
          <w:rFonts w:ascii="Arial" w:hAnsi="Arial" w:cs="Arial"/>
          <w:lang w:val="x-none"/>
        </w:rPr>
        <w:t xml:space="preserve"> </w:t>
      </w:r>
      <w:r w:rsidRPr="000B6D44">
        <w:rPr>
          <w:rFonts w:ascii="Arial" w:hAnsi="Arial" w:cs="Arial"/>
        </w:rPr>
        <w:t xml:space="preserve">specifikován </w:t>
      </w:r>
      <w:r w:rsidRPr="000B6D44">
        <w:rPr>
          <w:rFonts w:ascii="Arial" w:hAnsi="Arial" w:cs="Arial"/>
          <w:lang w:val="x-none"/>
        </w:rPr>
        <w:t>v projektové dokumentaci</w:t>
      </w:r>
      <w:r w:rsidR="001574EC" w:rsidRPr="000B6D44">
        <w:rPr>
          <w:rFonts w:ascii="Arial" w:hAnsi="Arial" w:cs="Arial"/>
        </w:rPr>
        <w:t>, zpracované</w:t>
      </w:r>
      <w:r w:rsidRPr="000B6D44">
        <w:rPr>
          <w:rFonts w:ascii="Arial" w:hAnsi="Arial" w:cs="Arial"/>
        </w:rPr>
        <w:t xml:space="preserve"> </w:t>
      </w:r>
      <w:r w:rsidR="007066DD" w:rsidRPr="000B6D44">
        <w:rPr>
          <w:rFonts w:ascii="Arial" w:hAnsi="Arial" w:cs="Arial"/>
        </w:rPr>
        <w:t>dle vyhlášky č.169/2016 Sb.</w:t>
      </w:r>
      <w:r w:rsidRPr="000B6D44">
        <w:rPr>
          <w:rFonts w:ascii="Arial" w:hAnsi="Arial" w:cs="Arial"/>
          <w:lang w:val="x-none"/>
        </w:rPr>
        <w:t xml:space="preserve"> projekční</w:t>
      </w:r>
      <w:r w:rsidR="00935617" w:rsidRPr="000B6D44">
        <w:rPr>
          <w:rFonts w:ascii="Arial" w:hAnsi="Arial" w:cs="Arial"/>
        </w:rPr>
        <w:t xml:space="preserve"> </w:t>
      </w:r>
      <w:r w:rsidRPr="000B6D44">
        <w:rPr>
          <w:rFonts w:ascii="Arial" w:hAnsi="Arial" w:cs="Arial"/>
          <w:lang w:val="x-none"/>
        </w:rPr>
        <w:t>společnost</w:t>
      </w:r>
      <w:r w:rsidR="001574EC" w:rsidRPr="000B6D44">
        <w:rPr>
          <w:rFonts w:ascii="Arial" w:hAnsi="Arial" w:cs="Arial"/>
        </w:rPr>
        <w:t>í</w:t>
      </w:r>
      <w:r w:rsidRPr="000B6D44">
        <w:rPr>
          <w:rFonts w:ascii="Arial" w:hAnsi="Arial" w:cs="Arial"/>
          <w:lang w:val="x-none"/>
        </w:rPr>
        <w:t xml:space="preserve"> </w:t>
      </w:r>
      <w:r w:rsidR="00DB6943" w:rsidRPr="000B6D44">
        <w:rPr>
          <w:rFonts w:ascii="Arial" w:hAnsi="Arial" w:cs="Arial"/>
        </w:rPr>
        <w:t>AGERIS s.r.o.</w:t>
      </w:r>
      <w:r w:rsidR="00744937" w:rsidRPr="000B6D44">
        <w:rPr>
          <w:rFonts w:ascii="Arial" w:hAnsi="Arial" w:cs="Arial"/>
        </w:rPr>
        <w:t>, Jeřábkova 5, 602 00 Brno</w:t>
      </w:r>
      <w:r w:rsidRPr="000B6D44">
        <w:rPr>
          <w:rFonts w:ascii="Arial" w:hAnsi="Arial" w:cs="Arial"/>
          <w:b/>
        </w:rPr>
        <w:t>,</w:t>
      </w:r>
      <w:r w:rsidRPr="000B6D44">
        <w:rPr>
          <w:rFonts w:ascii="Arial" w:hAnsi="Arial" w:cs="Arial"/>
        </w:rPr>
        <w:t xml:space="preserve"> </w:t>
      </w:r>
      <w:r w:rsidR="00744937" w:rsidRPr="000B6D44">
        <w:rPr>
          <w:rFonts w:ascii="Arial" w:hAnsi="Arial" w:cs="Arial"/>
        </w:rPr>
        <w:t xml:space="preserve">IČ. </w:t>
      </w:r>
      <w:r w:rsidR="00CE2EA7" w:rsidRPr="000B6D44">
        <w:rPr>
          <w:rFonts w:ascii="Arial" w:hAnsi="Arial" w:cs="Arial"/>
        </w:rPr>
        <w:t xml:space="preserve">25576992, </w:t>
      </w:r>
      <w:r w:rsidRPr="000B6D44">
        <w:rPr>
          <w:rFonts w:ascii="Arial" w:hAnsi="Arial" w:cs="Arial"/>
        </w:rPr>
        <w:t xml:space="preserve">č. zakázky </w:t>
      </w:r>
      <w:bookmarkStart w:id="5" w:name="_Hlk76739722"/>
      <w:r w:rsidR="00744937" w:rsidRPr="000B6D44">
        <w:rPr>
          <w:rFonts w:ascii="Arial" w:hAnsi="Arial" w:cs="Arial"/>
        </w:rPr>
        <w:t>2020/005/1</w:t>
      </w:r>
      <w:bookmarkEnd w:id="5"/>
      <w:r w:rsidRPr="000B6D44">
        <w:rPr>
          <w:rFonts w:ascii="Arial" w:hAnsi="Arial" w:cs="Arial"/>
        </w:rPr>
        <w:t>.</w:t>
      </w:r>
      <w:r w:rsidRPr="000B6D44">
        <w:rPr>
          <w:rFonts w:ascii="Arial" w:hAnsi="Arial" w:cs="Arial"/>
          <w:lang w:val="x-none"/>
        </w:rPr>
        <w:t xml:space="preserve"> Uvedená projektová </w:t>
      </w:r>
      <w:proofErr w:type="gramStart"/>
      <w:r w:rsidRPr="000B6D44">
        <w:rPr>
          <w:rFonts w:ascii="Arial" w:hAnsi="Arial" w:cs="Arial"/>
          <w:lang w:val="x-none"/>
        </w:rPr>
        <w:t>dokumentace  b</w:t>
      </w:r>
      <w:r w:rsidRPr="000B6D44">
        <w:rPr>
          <w:rFonts w:ascii="Arial" w:hAnsi="Arial" w:cs="Arial"/>
        </w:rPr>
        <w:t>ude</w:t>
      </w:r>
      <w:proofErr w:type="gramEnd"/>
      <w:r w:rsidRPr="000B6D44">
        <w:rPr>
          <w:rFonts w:ascii="Arial" w:hAnsi="Arial" w:cs="Arial"/>
          <w:lang w:val="x-none"/>
        </w:rPr>
        <w:t xml:space="preserve"> objednatelem protokolárně předána</w:t>
      </w:r>
      <w:r w:rsidRPr="00594BBC">
        <w:rPr>
          <w:rFonts w:ascii="Arial" w:hAnsi="Arial" w:cs="Arial"/>
          <w:lang w:val="x-none"/>
        </w:rPr>
        <w:t xml:space="preserve"> zhotoviteli</w:t>
      </w:r>
      <w:r w:rsidRPr="00594BBC">
        <w:rPr>
          <w:rFonts w:ascii="Arial" w:hAnsi="Arial" w:cs="Arial"/>
        </w:rPr>
        <w:t xml:space="preserve"> nejpozději při předání staveniště.</w:t>
      </w:r>
    </w:p>
    <w:p w14:paraId="7E6C0DB5" w14:textId="77777777" w:rsidR="00D6259E" w:rsidRPr="000B6D44" w:rsidRDefault="00D6259E" w:rsidP="00D6259E">
      <w:pPr>
        <w:pStyle w:val="Odstavecseseznamem"/>
        <w:numPr>
          <w:ilvl w:val="0"/>
          <w:numId w:val="4"/>
        </w:numPr>
        <w:jc w:val="both"/>
        <w:rPr>
          <w:rFonts w:ascii="Arial" w:hAnsi="Arial" w:cs="Arial"/>
          <w:lang w:val="x-none"/>
        </w:rPr>
      </w:pPr>
      <w:r w:rsidRPr="00594BBC">
        <w:rPr>
          <w:rFonts w:ascii="Arial" w:hAnsi="Arial" w:cs="Arial"/>
        </w:rPr>
        <w:t xml:space="preserve">Součástí </w:t>
      </w:r>
      <w:r w:rsidRPr="000B6D44">
        <w:rPr>
          <w:rFonts w:ascii="Arial" w:hAnsi="Arial" w:cs="Arial"/>
        </w:rPr>
        <w:t>realizace díla jsou tyto činnosti</w:t>
      </w:r>
      <w:r w:rsidRPr="000B6D44">
        <w:rPr>
          <w:rFonts w:ascii="Arial" w:hAnsi="Arial" w:cs="Arial"/>
          <w:lang w:val="x-none"/>
        </w:rPr>
        <w:t>:</w:t>
      </w:r>
    </w:p>
    <w:p w14:paraId="1256D9DC" w14:textId="23982FF3" w:rsidR="00D6259E" w:rsidRPr="000B6D44" w:rsidRDefault="00D6259E" w:rsidP="008D4E02">
      <w:pPr>
        <w:pStyle w:val="Odstavecseseznamem"/>
        <w:numPr>
          <w:ilvl w:val="0"/>
          <w:numId w:val="5"/>
        </w:numPr>
        <w:jc w:val="both"/>
        <w:rPr>
          <w:rFonts w:ascii="Arial" w:hAnsi="Arial" w:cs="Arial"/>
          <w:lang w:val="x-none"/>
        </w:rPr>
      </w:pPr>
      <w:r w:rsidRPr="000B6D44">
        <w:rPr>
          <w:rFonts w:ascii="Arial" w:hAnsi="Arial" w:cs="Arial"/>
        </w:rPr>
        <w:t>Z</w:t>
      </w:r>
      <w:proofErr w:type="spellStart"/>
      <w:r w:rsidRPr="000B6D44">
        <w:rPr>
          <w:rFonts w:ascii="Arial" w:hAnsi="Arial" w:cs="Arial"/>
          <w:lang w:val="x-none"/>
        </w:rPr>
        <w:t>ajištění</w:t>
      </w:r>
      <w:proofErr w:type="spellEnd"/>
      <w:r w:rsidRPr="000B6D44">
        <w:rPr>
          <w:rFonts w:ascii="Arial" w:hAnsi="Arial" w:cs="Arial"/>
          <w:lang w:val="x-none"/>
        </w:rPr>
        <w:t xml:space="preserve"> dodávek materiálů a zařízení nezbytných pro řádné dokončení díla</w:t>
      </w:r>
      <w:r w:rsidRPr="000B6D44">
        <w:rPr>
          <w:rFonts w:ascii="Arial" w:hAnsi="Arial" w:cs="Arial"/>
        </w:rPr>
        <w:t>.</w:t>
      </w:r>
      <w:r w:rsidR="005C74C6" w:rsidRPr="000B6D44">
        <w:rPr>
          <w:rFonts w:ascii="Arial" w:hAnsi="Arial" w:cs="Arial"/>
          <w:i/>
        </w:rPr>
        <w:t xml:space="preserve">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0B6D44">
        <w:rPr>
          <w:rFonts w:ascii="Arial" w:hAnsi="Arial" w:cs="Arial"/>
        </w:rPr>
        <w:t>P</w:t>
      </w:r>
      <w:proofErr w:type="spellStart"/>
      <w:r w:rsidRPr="000B6D44">
        <w:rPr>
          <w:rFonts w:ascii="Arial" w:hAnsi="Arial" w:cs="Arial"/>
          <w:lang w:val="x-none"/>
        </w:rPr>
        <w:t>rovedení</w:t>
      </w:r>
      <w:proofErr w:type="spellEnd"/>
      <w:r w:rsidRPr="000B6D44">
        <w:rPr>
          <w:rFonts w:ascii="Arial" w:hAnsi="Arial" w:cs="Arial"/>
          <w:lang w:val="x-none"/>
        </w:rPr>
        <w:t xml:space="preserve"> všech činností souvisejících s provedením </w:t>
      </w:r>
      <w:r w:rsidRPr="000B6D44">
        <w:rPr>
          <w:rFonts w:ascii="Arial" w:hAnsi="Arial" w:cs="Arial"/>
        </w:rPr>
        <w:t>díla</w:t>
      </w:r>
      <w:r w:rsidRPr="000B6D44">
        <w:rPr>
          <w:rFonts w:ascii="Arial" w:hAnsi="Arial" w:cs="Arial"/>
          <w:lang w:val="x-none"/>
        </w:rPr>
        <w:t xml:space="preserve"> nezbytných pro řádné dokončení</w:t>
      </w:r>
      <w:r w:rsidRPr="00594BBC">
        <w:rPr>
          <w:rFonts w:ascii="Arial" w:hAnsi="Arial" w:cs="Arial"/>
          <w:lang w:val="x-none"/>
        </w:rPr>
        <w:t xml:space="preserve">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w:t>
      </w:r>
      <w:r w:rsidRPr="000B6D44">
        <w:rPr>
          <w:rFonts w:ascii="Arial" w:hAnsi="Arial" w:cs="Arial"/>
          <w:lang w:val="x-none"/>
        </w:rPr>
        <w:t xml:space="preserve">včetně </w:t>
      </w:r>
      <w:r w:rsidRPr="000B6D44">
        <w:rPr>
          <w:rFonts w:ascii="Arial" w:hAnsi="Arial" w:cs="Arial"/>
        </w:rPr>
        <w:t>případných</w:t>
      </w:r>
      <w:r w:rsidRPr="00594BBC">
        <w:rPr>
          <w:rFonts w:ascii="Arial" w:hAnsi="Arial" w:cs="Arial"/>
        </w:rPr>
        <w:t xml:space="preserve">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3F76C10C"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6"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6"/>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7" w:name="_Hlk16772920"/>
      <w:r w:rsidR="00032B6F">
        <w:rPr>
          <w:rFonts w:ascii="Arial" w:hAnsi="Arial" w:cs="Arial"/>
        </w:rPr>
        <w:t xml:space="preserve"> </w:t>
      </w:r>
      <w:r w:rsidR="00032B6F" w:rsidRPr="00032B6F">
        <w:rPr>
          <w:rFonts w:ascii="Arial" w:hAnsi="Arial" w:cs="Arial"/>
        </w:rPr>
        <w:t xml:space="preserve">o územním plánování a stavebním řádu (dále jen </w:t>
      </w:r>
      <w:r w:rsidR="00032B6F" w:rsidRPr="00032B6F">
        <w:rPr>
          <w:rFonts w:ascii="Arial" w:hAnsi="Arial" w:cs="Arial"/>
        </w:rPr>
        <w:lastRenderedPageBreak/>
        <w:t>„stavební zákon“)</w:t>
      </w:r>
      <w:r w:rsidR="00032B6F">
        <w:rPr>
          <w:rFonts w:ascii="Arial" w:hAnsi="Arial" w:cs="Arial"/>
        </w:rPr>
        <w:t>,</w:t>
      </w:r>
      <w:r w:rsidRPr="00594BBC">
        <w:rPr>
          <w:rFonts w:ascii="Arial" w:hAnsi="Arial" w:cs="Arial"/>
        </w:rPr>
        <w:t xml:space="preserve"> </w:t>
      </w:r>
      <w:bookmarkEnd w:id="7"/>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8" w:name="_Hlk13050168"/>
      <w:bookmarkStart w:id="9"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8"/>
    </w:p>
    <w:bookmarkEnd w:id="9"/>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10" w:name="_Hlk16500257"/>
      <w:r w:rsidR="00FC7304" w:rsidRPr="00FC7304">
        <w:rPr>
          <w:rFonts w:ascii="Arial" w:hAnsi="Arial" w:cs="Arial"/>
          <w:highlight w:val="yellow"/>
        </w:rPr>
        <w:t xml:space="preserve"> </w:t>
      </w:r>
    </w:p>
    <w:bookmarkEnd w:id="10"/>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D20BD1"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 xml:space="preserve">Zajištění ochrany a vytyčení podzemních inženýrských sítí uvedených </w:t>
      </w:r>
      <w:r w:rsidRPr="00D20BD1">
        <w:rPr>
          <w:rFonts w:ascii="Arial" w:hAnsi="Arial" w:cs="Arial"/>
          <w:lang w:val="x-none"/>
        </w:rPr>
        <w:t>v projektové dokumentaci</w:t>
      </w:r>
      <w:r w:rsidRPr="00D20BD1">
        <w:rPr>
          <w:rFonts w:ascii="Arial" w:hAnsi="Arial" w:cs="Arial"/>
        </w:rPr>
        <w:t>.</w:t>
      </w:r>
    </w:p>
    <w:p w14:paraId="703D2FDC" w14:textId="4AAF0AFC" w:rsidR="00D6259E" w:rsidRPr="00D20BD1" w:rsidRDefault="00D6259E" w:rsidP="00D6259E">
      <w:pPr>
        <w:pStyle w:val="Odstavecseseznamem"/>
        <w:numPr>
          <w:ilvl w:val="0"/>
          <w:numId w:val="4"/>
        </w:numPr>
        <w:jc w:val="both"/>
        <w:rPr>
          <w:rFonts w:ascii="Arial" w:hAnsi="Arial" w:cs="Arial"/>
          <w:i/>
          <w:lang w:val="x-none"/>
        </w:rPr>
      </w:pPr>
      <w:bookmarkStart w:id="11" w:name="_Hlk72403268"/>
      <w:r w:rsidRPr="00D20BD1">
        <w:rPr>
          <w:rFonts w:ascii="Arial" w:hAnsi="Arial" w:cs="Arial"/>
        </w:rPr>
        <w:t xml:space="preserve">Dílo bude provedeno dle projektové dokumentace, soupisu stavebních prací, dodávek a služeb s výkazem výměr a v souladu se stavebním povolením vydaným </w:t>
      </w:r>
      <w:r w:rsidR="00E40204" w:rsidRPr="00D20BD1">
        <w:rPr>
          <w:rFonts w:ascii="Arial" w:hAnsi="Arial" w:cs="Arial"/>
        </w:rPr>
        <w:t>Městským úřadem Kuřim, odborem stavebním a životního prostředí</w:t>
      </w:r>
      <w:r w:rsidRPr="00D20BD1">
        <w:rPr>
          <w:rFonts w:ascii="Arial" w:hAnsi="Arial" w:cs="Arial"/>
        </w:rPr>
        <w:t xml:space="preserve"> dne</w:t>
      </w:r>
      <w:r w:rsidR="00E40204" w:rsidRPr="00D20BD1">
        <w:rPr>
          <w:rFonts w:ascii="Arial" w:hAnsi="Arial" w:cs="Arial"/>
        </w:rPr>
        <w:t xml:space="preserve"> 2.6.2021</w:t>
      </w:r>
      <w:r w:rsidRPr="00D20BD1">
        <w:rPr>
          <w:rFonts w:ascii="Arial" w:hAnsi="Arial" w:cs="Arial"/>
        </w:rPr>
        <w:t xml:space="preserve"> </w:t>
      </w:r>
      <w:r w:rsidR="00D20BD1">
        <w:rPr>
          <w:rFonts w:ascii="Arial" w:hAnsi="Arial" w:cs="Arial"/>
        </w:rPr>
        <w:t xml:space="preserve">                              </w:t>
      </w:r>
      <w:r w:rsidRPr="00D20BD1">
        <w:rPr>
          <w:rFonts w:ascii="Arial" w:hAnsi="Arial" w:cs="Arial"/>
        </w:rPr>
        <w:t xml:space="preserve">č.j. </w:t>
      </w:r>
      <w:r w:rsidR="007B4D65" w:rsidRPr="00D20BD1">
        <w:rPr>
          <w:rFonts w:ascii="Arial" w:hAnsi="Arial" w:cs="Arial"/>
        </w:rPr>
        <w:t>MK/14422/21/OSŽP</w:t>
      </w:r>
      <w:r w:rsidR="00D20BD1" w:rsidRPr="00D20BD1">
        <w:rPr>
          <w:rFonts w:ascii="Arial" w:hAnsi="Arial" w:cs="Arial"/>
        </w:rPr>
        <w:t xml:space="preserve"> a</w:t>
      </w:r>
      <w:r w:rsidR="007B4D65" w:rsidRPr="00D20BD1">
        <w:rPr>
          <w:rFonts w:ascii="Arial" w:hAnsi="Arial" w:cs="Arial"/>
        </w:rPr>
        <w:t xml:space="preserve"> odborem dopravy dne 17.6.2021 č.j.</w:t>
      </w:r>
      <w:r w:rsidR="005A033A" w:rsidRPr="00D20BD1">
        <w:rPr>
          <w:rFonts w:ascii="Arial" w:hAnsi="Arial" w:cs="Arial"/>
        </w:rPr>
        <w:t>MK/19620/21/OD/Br</w:t>
      </w:r>
      <w:r w:rsidR="00D20BD1" w:rsidRPr="00D20BD1">
        <w:rPr>
          <w:rFonts w:ascii="Arial" w:hAnsi="Arial" w:cs="Arial"/>
        </w:rPr>
        <w:t>.</w:t>
      </w:r>
    </w:p>
    <w:bookmarkEnd w:id="11"/>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w:t>
      </w:r>
      <w:r w:rsidRPr="00EC5FE3">
        <w:rPr>
          <w:rFonts w:ascii="Arial" w:hAnsi="Arial" w:cs="Arial"/>
          <w:lang w:val="x-none"/>
        </w:rPr>
        <w:t>zhotovitel povinen zajistit na vlastní náklady po dohodě s obcí. Náklady spojené</w:t>
      </w:r>
      <w:r w:rsidRPr="00594BBC">
        <w:rPr>
          <w:rFonts w:ascii="Arial" w:hAnsi="Arial" w:cs="Arial"/>
          <w:lang w:val="x-none"/>
        </w:rPr>
        <w:t xml:space="preserve">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proofErr w:type="gramStart"/>
      <w:r w:rsidRPr="00594BBC">
        <w:rPr>
          <w:rFonts w:ascii="Arial" w:hAnsi="Arial" w:cs="Arial"/>
          <w:b/>
          <w:highlight w:val="yellow"/>
          <w:lang w:val="x-none"/>
        </w:rPr>
        <w:lastRenderedPageBreak/>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12"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3" w:name="_Hlk36122845"/>
      <w:bookmarkStart w:id="14" w:name="_Hlk36122353"/>
      <w:bookmarkEnd w:id="12"/>
      <w:r>
        <w:rPr>
          <w:i/>
          <w:iCs/>
          <w:sz w:val="22"/>
          <w:szCs w:val="22"/>
        </w:rPr>
        <w:t>(Cena bude uváděna na haléře, tj. na 2 desetinná místa)</w:t>
      </w:r>
      <w:bookmarkEnd w:id="13"/>
    </w:p>
    <w:bookmarkEnd w:id="14"/>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5"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5"/>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6"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6"/>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59AF0947" w14:textId="5DB05925" w:rsidR="00CC70FE"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Objednatel neposkytuje zálohy.</w:t>
      </w:r>
    </w:p>
    <w:p w14:paraId="4B0F29DC" w14:textId="0CC7E09B" w:rsidR="00CC70FE" w:rsidRPr="004111DB" w:rsidRDefault="00CB5EBA" w:rsidP="00CB5EBA">
      <w:pPr>
        <w:pStyle w:val="Odstavecseseznamem"/>
        <w:numPr>
          <w:ilvl w:val="0"/>
          <w:numId w:val="12"/>
        </w:numPr>
        <w:jc w:val="both"/>
        <w:rPr>
          <w:rFonts w:ascii="Arial" w:hAnsi="Arial" w:cs="Arial"/>
          <w:lang w:val="x-none"/>
        </w:rPr>
      </w:pPr>
      <w:r w:rsidRPr="004111DB">
        <w:rPr>
          <w:rFonts w:ascii="Arial" w:hAnsi="Arial" w:cs="Arial"/>
          <w:i/>
        </w:rPr>
        <w:t xml:space="preserve">a. </w:t>
      </w:r>
      <w:r w:rsidRPr="004111DB">
        <w:rPr>
          <w:rFonts w:ascii="Arial" w:hAnsi="Arial" w:cs="Arial"/>
          <w:i/>
          <w:lang w:val="x-none"/>
        </w:rPr>
        <w:t>Fakturace</w:t>
      </w:r>
      <w:r w:rsidRPr="004111DB">
        <w:rPr>
          <w:rFonts w:ascii="Arial" w:hAnsi="Arial" w:cs="Arial"/>
          <w:i/>
        </w:rPr>
        <w:t xml:space="preserve"> </w:t>
      </w:r>
      <w:r w:rsidR="00CC70FE" w:rsidRPr="004111DB">
        <w:rPr>
          <w:rFonts w:ascii="Arial" w:hAnsi="Arial" w:cs="Arial"/>
          <w:i/>
          <w:lang w:val="x-none"/>
        </w:rPr>
        <w:t xml:space="preserve">bude prováděna po dokončení jednotlivých fakturačních </w:t>
      </w:r>
      <w:r w:rsidR="00CC70FE" w:rsidRPr="004111DB">
        <w:rPr>
          <w:rFonts w:ascii="Arial" w:hAnsi="Arial" w:cs="Arial"/>
          <w:i/>
        </w:rPr>
        <w:t xml:space="preserve">celků stanovených dle uzlových </w:t>
      </w:r>
      <w:proofErr w:type="gramStart"/>
      <w:r w:rsidR="00CC70FE" w:rsidRPr="004111DB">
        <w:rPr>
          <w:rFonts w:ascii="Arial" w:hAnsi="Arial" w:cs="Arial"/>
          <w:i/>
        </w:rPr>
        <w:t>bodů</w:t>
      </w:r>
      <w:proofErr w:type="gramEnd"/>
      <w:r w:rsidR="00CC70FE" w:rsidRPr="004111DB">
        <w:rPr>
          <w:rFonts w:ascii="Arial" w:hAnsi="Arial" w:cs="Arial"/>
          <w:i/>
        </w:rPr>
        <w:t xml:space="preserve"> </w:t>
      </w:r>
      <w:r w:rsidR="00CC70FE" w:rsidRPr="004111DB">
        <w:rPr>
          <w:rFonts w:ascii="Arial" w:hAnsi="Arial" w:cs="Arial"/>
          <w:i/>
          <w:lang w:val="x-none"/>
        </w:rPr>
        <w:t xml:space="preserve">a to na základě zhotovitelem vyhotoveného </w:t>
      </w:r>
      <w:r w:rsidR="00AA45F3" w:rsidRPr="004111DB">
        <w:rPr>
          <w:rFonts w:ascii="Arial" w:hAnsi="Arial" w:cs="Arial"/>
          <w:i/>
          <w:lang w:val="x-none"/>
        </w:rPr>
        <w:br/>
      </w:r>
      <w:r w:rsidR="00CC70FE" w:rsidRPr="004111DB">
        <w:rPr>
          <w:rFonts w:ascii="Arial" w:hAnsi="Arial" w:cs="Arial"/>
          <w:i/>
          <w:lang w:val="x-none"/>
        </w:rPr>
        <w:t xml:space="preserve">a objednatelem potvrzeného schvalovacího protokolu o </w:t>
      </w:r>
      <w:r w:rsidR="00D353EB" w:rsidRPr="004111DB">
        <w:rPr>
          <w:rFonts w:ascii="Arial" w:hAnsi="Arial" w:cs="Arial"/>
          <w:i/>
        </w:rPr>
        <w:t>provedení</w:t>
      </w:r>
      <w:r w:rsidR="00CC70FE" w:rsidRPr="004111DB">
        <w:rPr>
          <w:rFonts w:ascii="Arial" w:hAnsi="Arial" w:cs="Arial"/>
          <w:i/>
          <w:lang w:val="x-none"/>
        </w:rPr>
        <w:t xml:space="preserve"> prací</w:t>
      </w:r>
      <w:bookmarkStart w:id="17" w:name="_Hlk13050247"/>
      <w:r w:rsidR="0029535F" w:rsidRPr="004111DB">
        <w:rPr>
          <w:rFonts w:ascii="Arial" w:hAnsi="Arial" w:cs="Arial"/>
          <w:i/>
        </w:rPr>
        <w:t xml:space="preserve"> nejpozději do 15.11. příslušného roku</w:t>
      </w:r>
      <w:bookmarkEnd w:id="17"/>
      <w:r w:rsidR="00CC70FE" w:rsidRPr="004111DB">
        <w:rPr>
          <w:rFonts w:ascii="Arial" w:hAnsi="Arial" w:cs="Arial"/>
          <w:i/>
          <w:lang w:val="x-none"/>
        </w:rPr>
        <w:t xml:space="preserve">. Bez tohoto potvrzeného protokolu nesmí být faktura vystavena. </w:t>
      </w:r>
      <w:r w:rsidR="00CC70FE" w:rsidRPr="004111DB">
        <w:rPr>
          <w:rFonts w:ascii="Arial" w:hAnsi="Arial" w:cs="Arial"/>
          <w:i/>
        </w:rPr>
        <w:t>Součástí faktury budou soupisy provedených prací odsouhlasené technickým dozorem stavebníka</w:t>
      </w:r>
      <w:r w:rsidR="0073434C" w:rsidRPr="004111DB">
        <w:rPr>
          <w:rFonts w:ascii="Arial" w:hAnsi="Arial" w:cs="Arial"/>
          <w:i/>
        </w:rPr>
        <w:t xml:space="preserve"> a potvrzené objednatelem</w:t>
      </w:r>
      <w:r w:rsidR="00CC70FE" w:rsidRPr="004111DB">
        <w:rPr>
          <w:rFonts w:ascii="Arial" w:hAnsi="Arial" w:cs="Arial"/>
          <w:i/>
        </w:rPr>
        <w:t xml:space="preserve">. </w:t>
      </w:r>
      <w:r w:rsidR="00CC70FE" w:rsidRPr="004111DB">
        <w:rPr>
          <w:rFonts w:ascii="Arial" w:hAnsi="Arial" w:cs="Arial"/>
          <w:i/>
          <w:lang w:val="x-none"/>
        </w:rPr>
        <w:t>Zhotovitel označí každou fakturu textem "dílčí" s označením fakturačního celku</w:t>
      </w:r>
      <w:r w:rsidR="00CC70FE" w:rsidRPr="004111DB">
        <w:rPr>
          <w:rFonts w:ascii="Arial" w:hAnsi="Arial" w:cs="Arial"/>
          <w:i/>
        </w:rPr>
        <w:t>.</w:t>
      </w:r>
      <w:r w:rsidR="00CC70FE" w:rsidRPr="004111DB">
        <w:rPr>
          <w:rFonts w:ascii="Arial" w:hAnsi="Arial" w:cs="Arial"/>
          <w:i/>
          <w:lang w:val="x-none"/>
        </w:rPr>
        <w:t xml:space="preserve"> </w:t>
      </w:r>
      <w:r w:rsidR="00CC70FE" w:rsidRPr="004111DB">
        <w:rPr>
          <w:rFonts w:ascii="Arial" w:hAnsi="Arial" w:cs="Arial"/>
          <w:i/>
        </w:rPr>
        <w:t>Poslední</w:t>
      </w:r>
      <w:r w:rsidR="00CC70FE" w:rsidRPr="004111DB">
        <w:rPr>
          <w:rFonts w:ascii="Arial" w:hAnsi="Arial" w:cs="Arial"/>
          <w:i/>
          <w:lang w:val="x-none"/>
        </w:rPr>
        <w:t xml:space="preserve"> </w:t>
      </w:r>
      <w:r w:rsidR="00CC70FE" w:rsidRPr="004111DB">
        <w:rPr>
          <w:rFonts w:ascii="Arial" w:hAnsi="Arial" w:cs="Arial"/>
          <w:i/>
        </w:rPr>
        <w:t>f</w:t>
      </w:r>
      <w:proofErr w:type="spellStart"/>
      <w:r w:rsidR="00CC70FE" w:rsidRPr="004111DB">
        <w:rPr>
          <w:rFonts w:ascii="Arial" w:hAnsi="Arial" w:cs="Arial"/>
          <w:i/>
          <w:lang w:val="x-none"/>
        </w:rPr>
        <w:t>aktura</w:t>
      </w:r>
      <w:proofErr w:type="spellEnd"/>
      <w:r w:rsidR="00CC70FE" w:rsidRPr="004111DB">
        <w:rPr>
          <w:rFonts w:ascii="Arial" w:hAnsi="Arial" w:cs="Arial"/>
          <w:i/>
          <w:lang w:val="x-none"/>
        </w:rPr>
        <w:t xml:space="preserve"> bude vystavena do 15 kalendářních dnů od protokolárního p</w:t>
      </w:r>
      <w:r w:rsidR="00325832" w:rsidRPr="004111DB">
        <w:rPr>
          <w:rFonts w:ascii="Arial" w:hAnsi="Arial" w:cs="Arial"/>
          <w:i/>
          <w:lang w:val="x-none"/>
        </w:rPr>
        <w:t xml:space="preserve">ředání a převzetí díla dle </w:t>
      </w:r>
      <w:r w:rsidR="00325832" w:rsidRPr="004111DB">
        <w:rPr>
          <w:rFonts w:ascii="Arial" w:hAnsi="Arial" w:cs="Arial"/>
          <w:i/>
        </w:rPr>
        <w:t>této smlouvy</w:t>
      </w:r>
      <w:r w:rsidR="00CC70FE" w:rsidRPr="004111DB">
        <w:rPr>
          <w:rFonts w:ascii="Arial" w:hAnsi="Arial" w:cs="Arial"/>
          <w:i/>
          <w:lang w:val="x-none"/>
        </w:rPr>
        <w:t xml:space="preserve">. Součástí faktury budou </w:t>
      </w:r>
      <w:r w:rsidR="00CC70FE" w:rsidRPr="004111DB">
        <w:rPr>
          <w:rFonts w:ascii="Arial" w:hAnsi="Arial" w:cs="Arial"/>
          <w:i/>
        </w:rPr>
        <w:t xml:space="preserve">objednatelem odsouhlasené </w:t>
      </w:r>
      <w:r w:rsidR="00CC70FE" w:rsidRPr="004111DB">
        <w:rPr>
          <w:rFonts w:ascii="Arial" w:hAnsi="Arial" w:cs="Arial"/>
          <w:i/>
          <w:lang w:val="x-none"/>
        </w:rPr>
        <w:t>soupisy provedených prací.</w:t>
      </w:r>
      <w:r w:rsidR="00CC70FE" w:rsidRPr="004111DB">
        <w:rPr>
          <w:rFonts w:ascii="Arial" w:hAnsi="Arial" w:cs="Arial"/>
          <w:i/>
        </w:rPr>
        <w:t xml:space="preserve"> Faktura bude doručena objednateli nejdéle do 15.11. příslušného roku </w:t>
      </w:r>
      <w:r w:rsidR="00CC70FE" w:rsidRPr="004111DB">
        <w:rPr>
          <w:rFonts w:ascii="Arial" w:hAnsi="Arial" w:cs="Arial"/>
          <w:i/>
          <w:lang w:val="x-none"/>
        </w:rPr>
        <w:t xml:space="preserve">a </w:t>
      </w:r>
      <w:r w:rsidR="00CC70FE" w:rsidRPr="004111DB">
        <w:rPr>
          <w:rFonts w:ascii="Arial" w:hAnsi="Arial" w:cs="Arial"/>
          <w:i/>
        </w:rPr>
        <w:t>bude označena</w:t>
      </w:r>
      <w:r w:rsidR="00CC70FE" w:rsidRPr="004111DB">
        <w:rPr>
          <w:rFonts w:ascii="Arial" w:hAnsi="Arial" w:cs="Arial"/>
          <w:i/>
          <w:lang w:val="x-none"/>
        </w:rPr>
        <w:t xml:space="preserve"> textem „konečná“.</w:t>
      </w:r>
    </w:p>
    <w:p w14:paraId="42C2C05E" w14:textId="1A5E09FB" w:rsidR="00AC6C17" w:rsidRPr="00257AE0" w:rsidRDefault="004D7DBD" w:rsidP="00257AE0">
      <w:pPr>
        <w:pStyle w:val="Odstavecseseznamem"/>
        <w:ind w:left="1416" w:firstLine="708"/>
        <w:jc w:val="both"/>
        <w:rPr>
          <w:rFonts w:ascii="Arial" w:hAnsi="Arial" w:cs="Arial"/>
          <w:i/>
          <w:lang w:val="x-none"/>
        </w:rPr>
      </w:pPr>
      <w:bookmarkStart w:id="18" w:name="_Hlk36121528"/>
      <w:proofErr w:type="spellStart"/>
      <w:r w:rsidRPr="004111DB">
        <w:rPr>
          <w:rFonts w:ascii="Arial" w:hAnsi="Arial" w:cs="Arial"/>
          <w:i/>
          <w:lang w:val="x-none"/>
        </w:rPr>
        <w:t>a.a</w:t>
      </w:r>
      <w:proofErr w:type="spellEnd"/>
      <w:r w:rsidRPr="004111DB">
        <w:rPr>
          <w:rFonts w:ascii="Arial" w:hAnsi="Arial" w:cs="Arial"/>
          <w:i/>
          <w:lang w:val="x-none"/>
        </w:rPr>
        <w:t xml:space="preserve">. V případě poslední dílčí faktury </w:t>
      </w:r>
      <w:bookmarkStart w:id="19" w:name="_Hlk77059658"/>
      <w:r w:rsidRPr="004111DB">
        <w:rPr>
          <w:rFonts w:ascii="Arial" w:hAnsi="Arial" w:cs="Arial"/>
          <w:i/>
          <w:lang w:val="x-none"/>
        </w:rPr>
        <w:t>v daném roce je možno vyúčtovat veškeré práce provedené k datu vystavení faktury bez ohledu na stanovené uzlové body.</w:t>
      </w:r>
      <w:bookmarkEnd w:id="19"/>
      <w:r w:rsidRPr="004111DB">
        <w:rPr>
          <w:rFonts w:ascii="Arial" w:hAnsi="Arial" w:cs="Arial"/>
          <w:i/>
          <w:lang w:val="x-none"/>
        </w:rPr>
        <w:t xml:space="preserve"> Pro vystavení takové faktury platí podmínky uvedené v bodu 3. a. tohoto článku týkající se schvalovacího protokolu a součástí faktury.</w:t>
      </w:r>
      <w:bookmarkEnd w:id="18"/>
      <w:r w:rsidR="00CC70FE" w:rsidRPr="004111DB">
        <w:rPr>
          <w:rFonts w:ascii="Arial" w:hAnsi="Arial" w:cs="Arial"/>
          <w:i/>
          <w:strike/>
        </w:rPr>
        <w:t xml:space="preserve"> </w:t>
      </w:r>
      <w:r w:rsidR="00CC70FE" w:rsidRPr="004111DB">
        <w:rPr>
          <w:rFonts w:ascii="Arial" w:hAnsi="Arial" w:cs="Arial"/>
          <w:i/>
          <w:strike/>
          <w:lang w:val="x-none"/>
        </w:rPr>
        <w:t xml:space="preserve"> </w:t>
      </w:r>
    </w:p>
    <w:p w14:paraId="557B9A32" w14:textId="77777777" w:rsidR="00D8336D" w:rsidRPr="00FC7304" w:rsidRDefault="00D8336D" w:rsidP="00D8336D">
      <w:pPr>
        <w:pStyle w:val="Odstavecseseznamem"/>
        <w:ind w:left="1440"/>
        <w:jc w:val="both"/>
        <w:rPr>
          <w:rFonts w:ascii="Arial" w:hAnsi="Arial" w:cs="Arial"/>
          <w:i/>
          <w:highlight w:val="yellow"/>
        </w:rPr>
      </w:pPr>
    </w:p>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w:t>
      </w:r>
      <w:r w:rsidRPr="00594BBC">
        <w:rPr>
          <w:rFonts w:ascii="Arial" w:hAnsi="Arial" w:cs="Arial"/>
          <w:lang w:val="x-none"/>
        </w:rPr>
        <w:lastRenderedPageBreak/>
        <w:t xml:space="preserve">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20"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20"/>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34456B17" w14:textId="1BAFB68E" w:rsidR="00CC70FE" w:rsidRPr="00594BBC" w:rsidRDefault="00CC70FE" w:rsidP="00F26DA0">
      <w:pPr>
        <w:pStyle w:val="Odstavecseseznamem"/>
        <w:jc w:val="both"/>
        <w:rPr>
          <w:rFonts w:ascii="Arial" w:hAnsi="Arial" w:cs="Arial"/>
        </w:rPr>
      </w:pPr>
      <w:r w:rsidRPr="00594BBC">
        <w:rPr>
          <w:rFonts w:ascii="Arial" w:hAnsi="Arial" w:cs="Arial"/>
        </w:rPr>
        <w:t xml:space="preserve">Konečný příjemce: Státní pozemkový úřad, </w:t>
      </w:r>
      <w:r w:rsidR="0007027E">
        <w:rPr>
          <w:rFonts w:ascii="Arial" w:hAnsi="Arial" w:cs="Arial"/>
        </w:rPr>
        <w:t>KPÚ</w:t>
      </w:r>
      <w:r w:rsidR="009616D5">
        <w:rPr>
          <w:rFonts w:ascii="Arial" w:hAnsi="Arial" w:cs="Arial"/>
        </w:rPr>
        <w:t xml:space="preserve"> pro Jihomoravský kraj, Pobočka Brno, Kotlářská 53, 602 00 Brno.</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4FCA2EE0"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15.</w:t>
      </w:r>
      <w:r w:rsidR="007E4CA2">
        <w:rPr>
          <w:rFonts w:ascii="Arial" w:hAnsi="Arial" w:cs="Arial"/>
        </w:rPr>
        <w:t xml:space="preserve"> </w:t>
      </w:r>
      <w:r w:rsidRPr="00594BBC">
        <w:rPr>
          <w:rFonts w:ascii="Arial" w:hAnsi="Arial" w:cs="Arial"/>
        </w:rPr>
        <w:t>11. příslušného roku.</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280C8391" w:rsidR="00CC70FE" w:rsidRPr="00FC7304"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4B020CBB" w14:textId="4B7CF1E3" w:rsidR="00245C7B" w:rsidRPr="00EC5FE3" w:rsidRDefault="00245C7B" w:rsidP="00245C7B">
      <w:pPr>
        <w:pStyle w:val="Odstavecseseznamem"/>
        <w:numPr>
          <w:ilvl w:val="0"/>
          <w:numId w:val="30"/>
        </w:numPr>
        <w:jc w:val="both"/>
        <w:rPr>
          <w:rFonts w:ascii="Arial" w:hAnsi="Arial" w:cs="Arial"/>
          <w:lang w:val="x-none"/>
        </w:rPr>
      </w:pPr>
      <w:bookmarkStart w:id="21" w:name="_Ref376374899"/>
      <w:bookmarkStart w:id="22" w:name="_Ref376425265"/>
      <w:r w:rsidRPr="00EC5FE3">
        <w:rPr>
          <w:rFonts w:ascii="Arial" w:hAnsi="Arial" w:cs="Arial"/>
          <w:lang w:val="x-none"/>
        </w:rPr>
        <w:t>Dílo bude dokončeno nejpozději do</w:t>
      </w:r>
      <w:r w:rsidR="00750EEE" w:rsidRPr="00EC5FE3">
        <w:rPr>
          <w:rFonts w:ascii="Arial" w:hAnsi="Arial" w:cs="Arial"/>
        </w:rPr>
        <w:t xml:space="preserve"> </w:t>
      </w:r>
      <w:r w:rsidR="001E0684" w:rsidRPr="00EC5FE3">
        <w:rPr>
          <w:rFonts w:ascii="Arial" w:hAnsi="Arial" w:cs="Arial"/>
        </w:rPr>
        <w:t xml:space="preserve">termínu uvedeného v bodu </w:t>
      </w:r>
      <w:r w:rsidR="009616D5" w:rsidRPr="00EC5FE3">
        <w:rPr>
          <w:rFonts w:ascii="Arial" w:hAnsi="Arial" w:cs="Arial"/>
        </w:rPr>
        <w:t>4. d.</w:t>
      </w:r>
      <w:r w:rsidR="001E0684" w:rsidRPr="00EC5FE3">
        <w:rPr>
          <w:rFonts w:ascii="Arial" w:hAnsi="Arial" w:cs="Arial"/>
        </w:rPr>
        <w:t xml:space="preserve"> tohoto článku.</w:t>
      </w:r>
    </w:p>
    <w:p w14:paraId="28AF3A6D" w14:textId="500EC328" w:rsidR="00245C7B" w:rsidRPr="00594BBC" w:rsidRDefault="00245C7B" w:rsidP="00F05046">
      <w:pPr>
        <w:pStyle w:val="Odstavecseseznamem"/>
        <w:numPr>
          <w:ilvl w:val="0"/>
          <w:numId w:val="30"/>
        </w:numPr>
        <w:jc w:val="both"/>
        <w:rPr>
          <w:rFonts w:ascii="Arial" w:hAnsi="Arial" w:cs="Arial"/>
          <w:lang w:val="x-none"/>
        </w:rPr>
      </w:pPr>
      <w:r w:rsidRPr="00594BBC">
        <w:rPr>
          <w:rFonts w:ascii="Arial" w:hAnsi="Arial" w:cs="Arial"/>
          <w:lang w:val="x-none"/>
        </w:rPr>
        <w:t>Objednatel se zavazuje předat staveniště</w:t>
      </w:r>
      <w:r w:rsidRPr="00594BBC">
        <w:rPr>
          <w:rFonts w:ascii="Arial" w:hAnsi="Arial" w:cs="Arial"/>
        </w:rPr>
        <w:t xml:space="preserve"> dle </w:t>
      </w:r>
      <w:r w:rsidR="00495A8D" w:rsidRPr="00594BBC">
        <w:rPr>
          <w:rFonts w:ascii="Arial" w:hAnsi="Arial" w:cs="Arial"/>
        </w:rPr>
        <w:t xml:space="preserve">čl. V odst. </w:t>
      </w:r>
      <w:r w:rsidR="004D30BA" w:rsidRPr="00594BBC">
        <w:rPr>
          <w:rFonts w:ascii="Arial" w:hAnsi="Arial" w:cs="Arial"/>
        </w:rPr>
        <w:t>5</w:t>
      </w:r>
      <w:r w:rsidR="00F05046" w:rsidRPr="00594BBC">
        <w:rPr>
          <w:rFonts w:ascii="Arial" w:hAnsi="Arial" w:cs="Arial"/>
        </w:rPr>
        <w:t xml:space="preserve"> této smlouvy.</w:t>
      </w:r>
      <w:r w:rsidRPr="00594BBC">
        <w:rPr>
          <w:rFonts w:ascii="Arial" w:hAnsi="Arial" w:cs="Arial"/>
        </w:rPr>
        <w:t xml:space="preserve"> </w:t>
      </w:r>
      <w:r w:rsidRPr="00594BBC">
        <w:rPr>
          <w:rFonts w:ascii="Arial" w:hAnsi="Arial" w:cs="Arial"/>
          <w:lang w:val="x-none"/>
        </w:rPr>
        <w:t xml:space="preserve">Zhotovitel </w:t>
      </w:r>
      <w:r w:rsidR="0094762E" w:rsidRPr="00594BBC">
        <w:rPr>
          <w:rFonts w:ascii="Arial" w:hAnsi="Arial" w:cs="Arial"/>
          <w:lang w:val="x-none"/>
        </w:rPr>
        <w:br/>
      </w:r>
      <w:r w:rsidRPr="00594BBC">
        <w:rPr>
          <w:rFonts w:ascii="Arial" w:hAnsi="Arial" w:cs="Arial"/>
          <w:lang w:val="x-none"/>
        </w:rPr>
        <w:t>je povinen zahájit</w:t>
      </w:r>
      <w:r w:rsidRPr="00594BBC">
        <w:rPr>
          <w:rFonts w:ascii="Arial" w:hAnsi="Arial" w:cs="Arial"/>
        </w:rPr>
        <w:t xml:space="preserve"> a ukončit práce v termínech dle </w:t>
      </w:r>
      <w:r w:rsidR="00495A8D" w:rsidRPr="00594BBC">
        <w:rPr>
          <w:rFonts w:ascii="Arial" w:hAnsi="Arial" w:cs="Arial"/>
        </w:rPr>
        <w:t xml:space="preserve">čl. V odst. </w:t>
      </w:r>
      <w:r w:rsidR="004D30BA" w:rsidRPr="00594BBC">
        <w:rPr>
          <w:rFonts w:ascii="Arial" w:hAnsi="Arial" w:cs="Arial"/>
        </w:rPr>
        <w:t>5</w:t>
      </w:r>
      <w:r w:rsidR="00495A8D" w:rsidRPr="00594BBC">
        <w:rPr>
          <w:rFonts w:ascii="Arial" w:hAnsi="Arial" w:cs="Arial"/>
        </w:rPr>
        <w:t xml:space="preserve"> </w:t>
      </w:r>
      <w:r w:rsidR="000453FC" w:rsidRPr="00594BBC">
        <w:rPr>
          <w:rFonts w:ascii="Arial" w:hAnsi="Arial" w:cs="Arial"/>
        </w:rPr>
        <w:t>této smlouvy.</w:t>
      </w:r>
      <w:r w:rsidRPr="00594BBC">
        <w:rPr>
          <w:rFonts w:ascii="Arial" w:hAnsi="Arial" w:cs="Arial"/>
          <w:lang w:val="x-none"/>
        </w:rPr>
        <w:t xml:space="preserve"> Dobou plnění se rozumí úplné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w:t>
      </w:r>
      <w:r w:rsidR="0094762E" w:rsidRPr="00594BBC">
        <w:rPr>
          <w:rFonts w:ascii="Arial" w:hAnsi="Arial" w:cs="Arial"/>
          <w:lang w:val="x-none"/>
        </w:rPr>
        <w:br/>
      </w:r>
      <w:r w:rsidRPr="00594BBC">
        <w:rPr>
          <w:rFonts w:ascii="Arial" w:hAnsi="Arial" w:cs="Arial"/>
          <w:lang w:val="x-none"/>
        </w:rPr>
        <w:t xml:space="preserve">k dočasnému zastavení prací na díle (sistace) </w:t>
      </w:r>
      <w:r w:rsidRPr="00594BBC">
        <w:rPr>
          <w:rFonts w:ascii="Arial" w:hAnsi="Arial" w:cs="Arial"/>
        </w:rPr>
        <w:t xml:space="preserve"> </w:t>
      </w:r>
      <w:r w:rsidRPr="00594BBC">
        <w:rPr>
          <w:rFonts w:ascii="Arial" w:hAnsi="Arial" w:cs="Arial"/>
          <w:lang w:val="x-none"/>
        </w:rPr>
        <w:t xml:space="preserve">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w:t>
      </w:r>
      <w:r w:rsidRPr="00594BBC">
        <w:rPr>
          <w:rFonts w:ascii="Arial" w:hAnsi="Arial" w:cs="Arial"/>
          <w:lang w:val="x-none"/>
        </w:rPr>
        <w:lastRenderedPageBreak/>
        <w:t>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65612EED" w14:textId="77777777"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77777777" w:rsidR="00245C7B" w:rsidRPr="00594BBC" w:rsidRDefault="00F05046" w:rsidP="00245C7B">
      <w:pPr>
        <w:pStyle w:val="Odstavecseseznamem"/>
        <w:numPr>
          <w:ilvl w:val="0"/>
          <w:numId w:val="30"/>
        </w:numPr>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21"/>
      <w:bookmarkEnd w:id="22"/>
    </w:p>
    <w:p w14:paraId="06DEFEFF" w14:textId="11CC9674" w:rsidR="00245C7B" w:rsidRPr="00594BBC" w:rsidRDefault="00245C7B" w:rsidP="001C5C37">
      <w:pPr>
        <w:pStyle w:val="Odstavecseseznamem"/>
        <w:numPr>
          <w:ilvl w:val="0"/>
          <w:numId w:val="36"/>
        </w:numPr>
        <w:rPr>
          <w:rFonts w:ascii="Arial" w:hAnsi="Arial" w:cs="Arial"/>
          <w:lang w:val="x-none"/>
        </w:rPr>
      </w:pPr>
      <w:r w:rsidRPr="00594BBC">
        <w:rPr>
          <w:rFonts w:ascii="Arial" w:hAnsi="Arial" w:cs="Arial"/>
          <w:lang w:val="x-none"/>
        </w:rPr>
        <w:t xml:space="preserve">Termín předání a převzetí staveniště: </w:t>
      </w:r>
      <w:r w:rsidR="00EC5FE3">
        <w:rPr>
          <w:rFonts w:ascii="Arial" w:hAnsi="Arial" w:cs="Arial"/>
        </w:rPr>
        <w:t>*</w:t>
      </w:r>
      <w:r w:rsidRPr="00594BBC">
        <w:rPr>
          <w:rFonts w:ascii="Arial" w:hAnsi="Arial" w:cs="Arial"/>
        </w:rPr>
        <w:t xml:space="preserve"> </w:t>
      </w:r>
      <w:r w:rsidRPr="00594BBC">
        <w:rPr>
          <w:rFonts w:ascii="Arial" w:hAnsi="Arial" w:cs="Arial"/>
          <w:lang w:val="x-none"/>
        </w:rPr>
        <w:t xml:space="preserve"> </w:t>
      </w:r>
      <w:bookmarkStart w:id="23" w:name="_Ref376430432"/>
      <w:r w:rsidRPr="00594BBC">
        <w:rPr>
          <w:rFonts w:ascii="Arial" w:hAnsi="Arial" w:cs="Arial"/>
          <w:lang w:val="x-none"/>
        </w:rPr>
        <w:t>(</w:t>
      </w:r>
      <w:r w:rsidRPr="00910AE9">
        <w:rPr>
          <w:rFonts w:ascii="Arial" w:hAnsi="Arial" w:cs="Arial"/>
          <w:i/>
          <w:iCs/>
          <w:lang w:val="x-none"/>
        </w:rPr>
        <w:t>nejpozději do 5 pracovních dnů před zahájením prací)</w:t>
      </w:r>
      <w:bookmarkEnd w:id="23"/>
      <w:r w:rsidRPr="00910AE9">
        <w:rPr>
          <w:rFonts w:ascii="Arial" w:hAnsi="Arial" w:cs="Arial"/>
          <w:i/>
          <w:iCs/>
          <w:lang w:val="x-none"/>
        </w:rPr>
        <w:tab/>
      </w:r>
      <w:r w:rsidRPr="00594BBC">
        <w:rPr>
          <w:rFonts w:ascii="Arial" w:hAnsi="Arial" w:cs="Arial"/>
          <w:lang w:val="x-none"/>
        </w:rPr>
        <w:tab/>
      </w:r>
    </w:p>
    <w:p w14:paraId="33E93BCD" w14:textId="21BD0861" w:rsidR="00245C7B" w:rsidRPr="00594BBC" w:rsidRDefault="00245C7B" w:rsidP="001C5C37">
      <w:pPr>
        <w:pStyle w:val="Odstavecseseznamem"/>
        <w:numPr>
          <w:ilvl w:val="0"/>
          <w:numId w:val="36"/>
        </w:numPr>
        <w:rPr>
          <w:rFonts w:ascii="Arial" w:hAnsi="Arial" w:cs="Arial"/>
          <w:lang w:val="x-none"/>
        </w:rPr>
      </w:pPr>
      <w:r w:rsidRPr="00594BBC">
        <w:rPr>
          <w:rFonts w:ascii="Arial" w:hAnsi="Arial" w:cs="Arial"/>
          <w:lang w:val="x-none"/>
        </w:rPr>
        <w:t xml:space="preserve">Termín zahájení stavebních prací: </w:t>
      </w:r>
      <w:r w:rsidR="002928CE">
        <w:rPr>
          <w:rFonts w:ascii="Arial" w:hAnsi="Arial" w:cs="Arial"/>
        </w:rPr>
        <w:t>*</w:t>
      </w:r>
      <w:r w:rsidR="00910AE9">
        <w:rPr>
          <w:rFonts w:ascii="Arial" w:hAnsi="Arial" w:cs="Arial"/>
          <w:lang w:val="x-none"/>
        </w:rPr>
        <w:tab/>
      </w:r>
      <w:r w:rsidR="00910AE9">
        <w:rPr>
          <w:rFonts w:ascii="Arial" w:hAnsi="Arial" w:cs="Arial"/>
        </w:rPr>
        <w:t xml:space="preserve">     </w:t>
      </w:r>
      <w:r w:rsidR="00EC5FE3">
        <w:rPr>
          <w:rFonts w:ascii="Arial" w:hAnsi="Arial" w:cs="Arial"/>
          <w:b/>
        </w:rPr>
        <w:t xml:space="preserve">předpoklad </w:t>
      </w:r>
      <w:r w:rsidR="00910AE9">
        <w:rPr>
          <w:rFonts w:ascii="Arial" w:hAnsi="Arial" w:cs="Arial"/>
          <w:b/>
        </w:rPr>
        <w:t>20. 9. 2021</w:t>
      </w:r>
    </w:p>
    <w:p w14:paraId="15A80609" w14:textId="4D9552AC" w:rsidR="00245C7B" w:rsidRPr="00594BBC" w:rsidRDefault="00245C7B" w:rsidP="001C5C37">
      <w:pPr>
        <w:pStyle w:val="Odstavecseseznamem"/>
        <w:numPr>
          <w:ilvl w:val="0"/>
          <w:numId w:val="36"/>
        </w:numPr>
        <w:rPr>
          <w:rFonts w:ascii="Arial" w:hAnsi="Arial" w:cs="Arial"/>
          <w:lang w:val="x-none"/>
        </w:rPr>
      </w:pPr>
      <w:bookmarkStart w:id="24" w:name="_Ref376426038"/>
      <w:r w:rsidRPr="00594BBC">
        <w:rPr>
          <w:rFonts w:ascii="Arial" w:hAnsi="Arial" w:cs="Arial"/>
          <w:lang w:val="x-none"/>
        </w:rPr>
        <w:t xml:space="preserve">Termín dokončení stavebních prací: </w:t>
      </w:r>
      <w:bookmarkEnd w:id="24"/>
      <w:r w:rsidR="00910AE9">
        <w:rPr>
          <w:rFonts w:ascii="Arial" w:hAnsi="Arial" w:cs="Arial"/>
          <w:lang w:val="x-none"/>
        </w:rPr>
        <w:tab/>
      </w:r>
      <w:r w:rsidR="00910AE9">
        <w:rPr>
          <w:rFonts w:ascii="Arial" w:hAnsi="Arial" w:cs="Arial"/>
          <w:lang w:val="x-none"/>
        </w:rPr>
        <w:tab/>
      </w:r>
      <w:r w:rsidR="003A7FE1">
        <w:rPr>
          <w:rFonts w:ascii="Arial" w:hAnsi="Arial" w:cs="Arial"/>
        </w:rPr>
        <w:t xml:space="preserve">  </w:t>
      </w:r>
      <w:r w:rsidR="00910AE9">
        <w:rPr>
          <w:rFonts w:ascii="Arial" w:hAnsi="Arial" w:cs="Arial"/>
          <w:b/>
        </w:rPr>
        <w:t xml:space="preserve">15. </w:t>
      </w:r>
      <w:r w:rsidR="003A7FE1">
        <w:rPr>
          <w:rFonts w:ascii="Arial" w:hAnsi="Arial" w:cs="Arial"/>
          <w:b/>
        </w:rPr>
        <w:t>9</w:t>
      </w:r>
      <w:r w:rsidR="00910AE9">
        <w:rPr>
          <w:rFonts w:ascii="Arial" w:hAnsi="Arial" w:cs="Arial"/>
          <w:b/>
        </w:rPr>
        <w:t>. 2022</w:t>
      </w:r>
    </w:p>
    <w:p w14:paraId="69FC4396" w14:textId="1EFD14DC" w:rsidR="00245C7B" w:rsidRPr="00594BBC" w:rsidRDefault="00C241A3" w:rsidP="005812A4">
      <w:pPr>
        <w:pStyle w:val="Odstavecseseznamem"/>
        <w:numPr>
          <w:ilvl w:val="0"/>
          <w:numId w:val="36"/>
        </w:numPr>
        <w:spacing w:line="240" w:lineRule="auto"/>
        <w:rPr>
          <w:rFonts w:ascii="Arial" w:hAnsi="Arial" w:cs="Arial"/>
          <w:lang w:val="x-none"/>
        </w:rPr>
      </w:pPr>
      <w:r w:rsidRPr="00594BBC">
        <w:rPr>
          <w:rFonts w:ascii="Arial" w:hAnsi="Arial" w:cs="Arial"/>
          <w:lang w:val="x-none"/>
        </w:rPr>
        <w:t>Termín předání a</w:t>
      </w:r>
      <w:r w:rsidRPr="00594BBC">
        <w:rPr>
          <w:rFonts w:ascii="Arial" w:hAnsi="Arial" w:cs="Arial"/>
        </w:rPr>
        <w:t xml:space="preserve"> </w:t>
      </w:r>
      <w:r w:rsidRPr="00594BBC">
        <w:rPr>
          <w:rFonts w:ascii="Arial" w:hAnsi="Arial" w:cs="Arial"/>
          <w:lang w:val="x-none"/>
        </w:rPr>
        <w:t>převzetí</w:t>
      </w:r>
      <w:r w:rsidRPr="00594BBC">
        <w:rPr>
          <w:rFonts w:ascii="Arial" w:hAnsi="Arial" w:cs="Arial"/>
        </w:rPr>
        <w:t xml:space="preserve"> díla</w:t>
      </w:r>
      <w:r w:rsidR="001C5C37" w:rsidRPr="00594BBC">
        <w:rPr>
          <w:rFonts w:ascii="Arial" w:hAnsi="Arial" w:cs="Arial"/>
        </w:rPr>
        <w:t>:</w:t>
      </w:r>
      <w:r w:rsidRPr="00594BBC">
        <w:rPr>
          <w:rFonts w:ascii="Arial" w:hAnsi="Arial" w:cs="Arial"/>
        </w:rPr>
        <w:t xml:space="preserve"> </w:t>
      </w:r>
      <w:r w:rsidR="003A7FE1" w:rsidRPr="003A7FE1">
        <w:rPr>
          <w:rFonts w:ascii="Arial" w:hAnsi="Arial" w:cs="Arial"/>
        </w:rPr>
        <w:t>nejpozději do 7 dnů od doručení kolaudačního souhlasu Pobočce Brno (protokolární předání a převzetí řádně dokončeného díla –</w:t>
      </w:r>
      <w:r w:rsidR="003A7FE1">
        <w:rPr>
          <w:rFonts w:ascii="Arial" w:hAnsi="Arial" w:cs="Arial"/>
        </w:rPr>
        <w:t xml:space="preserve"> </w:t>
      </w:r>
      <w:r w:rsidR="002928CE">
        <w:rPr>
          <w:rFonts w:ascii="Arial" w:hAnsi="Arial" w:cs="Arial"/>
        </w:rPr>
        <w:t xml:space="preserve">  do  </w:t>
      </w:r>
      <w:r w:rsidR="003A7FE1" w:rsidRPr="003A7FE1">
        <w:rPr>
          <w:rFonts w:ascii="Arial" w:hAnsi="Arial" w:cs="Arial"/>
          <w:b/>
          <w:bCs/>
        </w:rPr>
        <w:t>15. 11. 202</w:t>
      </w:r>
      <w:r w:rsidR="002928CE">
        <w:rPr>
          <w:rFonts w:ascii="Arial" w:hAnsi="Arial" w:cs="Arial"/>
          <w:b/>
          <w:bCs/>
        </w:rPr>
        <w:t>2</w:t>
      </w:r>
    </w:p>
    <w:p w14:paraId="5D3EE729" w14:textId="6D27906A" w:rsidR="00EC5FE3" w:rsidRPr="00EC5FE3" w:rsidRDefault="00EC5FE3" w:rsidP="005812A4">
      <w:pPr>
        <w:spacing w:line="240" w:lineRule="auto"/>
        <w:jc w:val="both"/>
        <w:rPr>
          <w:rFonts w:ascii="Arial" w:hAnsi="Arial" w:cs="Arial"/>
          <w:i/>
          <w:iCs/>
        </w:rPr>
      </w:pPr>
      <w:r>
        <w:rPr>
          <w:rFonts w:ascii="Arial" w:hAnsi="Arial" w:cs="Arial"/>
        </w:rPr>
        <w:tab/>
      </w:r>
      <w:r>
        <w:rPr>
          <w:rFonts w:ascii="Arial" w:hAnsi="Arial" w:cs="Arial"/>
          <w:i/>
          <w:iCs/>
        </w:rPr>
        <w:t>*bude doplněno před podpisem smlouvy</w:t>
      </w:r>
    </w:p>
    <w:p w14:paraId="5A999141" w14:textId="1A0471F0" w:rsidR="00245C7B" w:rsidRPr="00594BBC" w:rsidRDefault="00245C7B" w:rsidP="00245C7B">
      <w:pPr>
        <w:pStyle w:val="Odstavecseseznamem"/>
        <w:numPr>
          <w:ilvl w:val="0"/>
          <w:numId w:val="30"/>
        </w:numPr>
        <w:jc w:val="both"/>
        <w:rPr>
          <w:rFonts w:ascii="Arial" w:hAnsi="Arial" w:cs="Arial"/>
        </w:rPr>
      </w:pPr>
      <w:bookmarkStart w:id="25" w:name="_Ref376425258"/>
      <w:r w:rsidRPr="00594BBC">
        <w:rPr>
          <w:rFonts w:ascii="Arial" w:hAnsi="Arial" w:cs="Arial"/>
          <w:lang w:val="x-none"/>
        </w:rPr>
        <w:t>Zhotovitel se dále zavazuje provést dílo v  termínech</w:t>
      </w:r>
      <w:r w:rsidRPr="00594BBC" w:rsidDel="00FA550A">
        <w:rPr>
          <w:rFonts w:ascii="Arial" w:hAnsi="Arial" w:cs="Arial"/>
          <w:lang w:val="x-none"/>
        </w:rPr>
        <w:t xml:space="preserve"> </w:t>
      </w:r>
      <w:r w:rsidRPr="00594BBC">
        <w:rPr>
          <w:rFonts w:ascii="Arial" w:hAnsi="Arial" w:cs="Arial"/>
          <w:lang w:val="x-none"/>
        </w:rPr>
        <w:t xml:space="preserve">uvedených v </w:t>
      </w:r>
      <w:bookmarkStart w:id="26" w:name="_Ref376374895"/>
      <w:r w:rsidRPr="00594BBC">
        <w:rPr>
          <w:rFonts w:ascii="Arial" w:hAnsi="Arial" w:cs="Arial"/>
          <w:lang w:val="x-none"/>
        </w:rPr>
        <w:t>podrobném časovém harmonogramu postupu prací, je</w:t>
      </w:r>
      <w:r w:rsidR="007B7429">
        <w:rPr>
          <w:rFonts w:ascii="Arial" w:hAnsi="Arial" w:cs="Arial"/>
        </w:rPr>
        <w:t>n</w:t>
      </w:r>
      <w:r w:rsidRPr="00594BBC">
        <w:rPr>
          <w:rFonts w:ascii="Arial" w:hAnsi="Arial" w:cs="Arial"/>
          <w:lang w:val="x-none"/>
        </w:rPr>
        <w:t xml:space="preserve">ž zhotovitel uvedl jako součást své nabídky a </w:t>
      </w:r>
      <w:r w:rsidR="00693320" w:rsidRPr="00594BBC">
        <w:rPr>
          <w:rFonts w:ascii="Arial" w:hAnsi="Arial" w:cs="Arial"/>
        </w:rPr>
        <w:t>který</w:t>
      </w:r>
      <w:r w:rsidR="00693320" w:rsidRPr="00594BBC">
        <w:rPr>
          <w:rFonts w:ascii="Arial" w:hAnsi="Arial" w:cs="Arial"/>
          <w:lang w:val="x-none"/>
        </w:rPr>
        <w:t xml:space="preserve"> </w:t>
      </w:r>
      <w:r w:rsidRPr="00594BBC">
        <w:rPr>
          <w:rFonts w:ascii="Arial" w:hAnsi="Arial" w:cs="Arial"/>
          <w:lang w:val="x-none"/>
        </w:rPr>
        <w:t xml:space="preserve">je pro zhotovitele závazný. Tento </w:t>
      </w:r>
      <w:r w:rsidRPr="00594BBC">
        <w:rPr>
          <w:rFonts w:ascii="Arial" w:hAnsi="Arial" w:cs="Arial"/>
        </w:rPr>
        <w:t>závazný</w:t>
      </w:r>
      <w:r w:rsidRPr="00594BBC">
        <w:rPr>
          <w:rFonts w:ascii="Arial" w:hAnsi="Arial" w:cs="Arial"/>
          <w:lang w:val="x-none"/>
        </w:rPr>
        <w:t xml:space="preserve"> </w:t>
      </w:r>
      <w:r w:rsidRPr="00594BBC">
        <w:rPr>
          <w:rFonts w:ascii="Arial" w:hAnsi="Arial" w:cs="Arial"/>
        </w:rPr>
        <w:t xml:space="preserve">podrobný </w:t>
      </w:r>
      <w:r w:rsidRPr="00594BBC">
        <w:rPr>
          <w:rFonts w:ascii="Arial" w:hAnsi="Arial" w:cs="Arial"/>
          <w:lang w:val="x-none"/>
        </w:rPr>
        <w:t xml:space="preserve">harmonogram je nedílnou součástí této smlouvy jako její </w:t>
      </w:r>
      <w:r w:rsidR="007E4CA2">
        <w:rPr>
          <w:rFonts w:ascii="Arial" w:hAnsi="Arial" w:cs="Arial"/>
        </w:rPr>
        <w:t>P</w:t>
      </w:r>
      <w:proofErr w:type="spellStart"/>
      <w:r w:rsidRPr="00594BBC">
        <w:rPr>
          <w:rFonts w:ascii="Arial" w:hAnsi="Arial" w:cs="Arial"/>
          <w:lang w:val="x-none"/>
        </w:rPr>
        <w:t>říloha</w:t>
      </w:r>
      <w:proofErr w:type="spellEnd"/>
      <w:r w:rsidRPr="00594BBC">
        <w:rPr>
          <w:rFonts w:ascii="Arial" w:hAnsi="Arial" w:cs="Arial"/>
          <w:lang w:val="x-none"/>
        </w:rPr>
        <w:t xml:space="preserve"> č. </w:t>
      </w:r>
      <w:r w:rsidRPr="00594BBC">
        <w:rPr>
          <w:rFonts w:ascii="Arial" w:hAnsi="Arial" w:cs="Arial"/>
        </w:rPr>
        <w:t>1</w:t>
      </w:r>
      <w:r w:rsidRPr="00594BBC">
        <w:rPr>
          <w:rFonts w:ascii="Arial" w:hAnsi="Arial" w:cs="Arial"/>
          <w:lang w:val="x-none"/>
        </w:rPr>
        <w:t xml:space="preserve">. V návaznosti na tento podrobný časový harmonogram postupu prací se zhotovitel zavazuje dodržet tyto </w:t>
      </w:r>
      <w:r w:rsidRPr="00594BBC">
        <w:rPr>
          <w:rFonts w:ascii="Arial" w:hAnsi="Arial" w:cs="Arial"/>
        </w:rPr>
        <w:t>uzlové body-</w:t>
      </w:r>
      <w:r w:rsidRPr="00594BBC">
        <w:rPr>
          <w:rFonts w:ascii="Arial" w:hAnsi="Arial" w:cs="Arial"/>
          <w:lang w:val="x-none"/>
        </w:rPr>
        <w:t>termíny jednotlivých fází stavby:</w:t>
      </w:r>
      <w:bookmarkEnd w:id="25"/>
      <w:bookmarkEnd w:id="26"/>
    </w:p>
    <w:p w14:paraId="69FB871F" w14:textId="77777777" w:rsidR="00245C7B" w:rsidRPr="00594BBC" w:rsidRDefault="00245C7B" w:rsidP="00245C7B">
      <w:pPr>
        <w:pStyle w:val="Odstavecseseznamem"/>
        <w:jc w:val="both"/>
        <w:rPr>
          <w:rFonts w:ascii="Arial" w:hAnsi="Arial" w:cs="Arial"/>
        </w:rPr>
      </w:pPr>
      <w:r w:rsidRPr="00594BBC">
        <w:rPr>
          <w:rFonts w:ascii="Arial" w:hAnsi="Arial" w:cs="Arial"/>
        </w:rPr>
        <w:t>Uzlové body – definované fáze výstavby díla či jen objektu:</w:t>
      </w:r>
    </w:p>
    <w:p w14:paraId="5AE777F3" w14:textId="77777777" w:rsidR="007E04F6" w:rsidRDefault="007E04F6" w:rsidP="001E0684">
      <w:pPr>
        <w:pStyle w:val="Odstavecseseznamem"/>
        <w:jc w:val="both"/>
        <w:rPr>
          <w:rFonts w:ascii="Arial" w:hAnsi="Arial" w:cs="Arial"/>
          <w:b/>
          <w:bCs/>
          <w:iCs/>
          <w:u w:val="single"/>
        </w:rPr>
      </w:pPr>
      <w:bookmarkStart w:id="27" w:name="_Hlk77056576"/>
    </w:p>
    <w:p w14:paraId="44F18A3A" w14:textId="10C7C544" w:rsidR="001E0684" w:rsidRPr="005D7BAE" w:rsidRDefault="005D7BAE" w:rsidP="001E0684">
      <w:pPr>
        <w:pStyle w:val="Odstavecseseznamem"/>
        <w:jc w:val="both"/>
        <w:rPr>
          <w:rFonts w:ascii="Arial" w:hAnsi="Arial" w:cs="Arial"/>
          <w:b/>
          <w:bCs/>
          <w:iCs/>
        </w:rPr>
      </w:pPr>
      <w:r w:rsidRPr="005D7BAE">
        <w:rPr>
          <w:rFonts w:ascii="Arial" w:hAnsi="Arial" w:cs="Arial"/>
          <w:b/>
          <w:bCs/>
          <w:iCs/>
          <w:u w:val="single"/>
        </w:rPr>
        <w:t>Uzlový bod č. 1</w:t>
      </w:r>
      <w:r w:rsidRPr="005D7BAE">
        <w:rPr>
          <w:rFonts w:ascii="Arial" w:hAnsi="Arial" w:cs="Arial"/>
          <w:b/>
          <w:bCs/>
          <w:iCs/>
        </w:rPr>
        <w:tab/>
      </w:r>
      <w:r w:rsidRPr="005D7BAE">
        <w:rPr>
          <w:rFonts w:ascii="Arial" w:hAnsi="Arial" w:cs="Arial"/>
          <w:b/>
          <w:bCs/>
          <w:iCs/>
        </w:rPr>
        <w:tab/>
      </w:r>
      <w:r w:rsidRPr="005D7BAE">
        <w:rPr>
          <w:rFonts w:ascii="Arial" w:hAnsi="Arial" w:cs="Arial"/>
          <w:b/>
          <w:bCs/>
          <w:iCs/>
          <w:lang w:val="en-US"/>
        </w:rPr>
        <w:t>-</w:t>
      </w:r>
      <w:r w:rsidRPr="005D7BAE">
        <w:rPr>
          <w:rFonts w:ascii="Arial" w:hAnsi="Arial" w:cs="Arial"/>
          <w:b/>
          <w:bCs/>
          <w:iCs/>
        </w:rPr>
        <w:t xml:space="preserve"> termín plnění do: 15. 11. 2021</w:t>
      </w:r>
    </w:p>
    <w:bookmarkEnd w:id="27"/>
    <w:p w14:paraId="381DCBEF" w14:textId="005F2444" w:rsidR="00EA0968" w:rsidRPr="00EA0968" w:rsidRDefault="00EA0968" w:rsidP="00EA0968">
      <w:pPr>
        <w:pStyle w:val="Odstavecseseznamem"/>
        <w:numPr>
          <w:ilvl w:val="0"/>
          <w:numId w:val="46"/>
        </w:numPr>
        <w:rPr>
          <w:rFonts w:ascii="Arial" w:hAnsi="Arial" w:cs="Arial"/>
        </w:rPr>
      </w:pPr>
      <w:r w:rsidRPr="00EA0968">
        <w:rPr>
          <w:rFonts w:ascii="Arial" w:hAnsi="Arial" w:cs="Arial"/>
        </w:rPr>
        <w:t>SO 01</w:t>
      </w:r>
      <w:r w:rsidR="002928CE">
        <w:rPr>
          <w:rFonts w:ascii="Arial" w:hAnsi="Arial" w:cs="Arial"/>
        </w:rPr>
        <w:t>:</w:t>
      </w:r>
      <w:r w:rsidRPr="00EA0968">
        <w:rPr>
          <w:rFonts w:ascii="Arial" w:hAnsi="Arial" w:cs="Arial"/>
        </w:rPr>
        <w:t xml:space="preserve"> vytýčení jednotlivých VHO, veškeré přípravné práce spočívající zejména pro VHO 1-5 sejmutí a </w:t>
      </w:r>
      <w:proofErr w:type="spellStart"/>
      <w:r w:rsidRPr="00EA0968">
        <w:rPr>
          <w:rFonts w:ascii="Arial" w:hAnsi="Arial" w:cs="Arial"/>
        </w:rPr>
        <w:t>překatrování</w:t>
      </w:r>
      <w:proofErr w:type="spellEnd"/>
      <w:r w:rsidRPr="00EA0968">
        <w:rPr>
          <w:rFonts w:ascii="Arial" w:hAnsi="Arial" w:cs="Arial"/>
        </w:rPr>
        <w:t xml:space="preserve"> humózní vrstvy a následné deponování na levý břeh mezi VHO 4 a 5.  </w:t>
      </w:r>
    </w:p>
    <w:p w14:paraId="02978421" w14:textId="2753332A" w:rsidR="00D95325" w:rsidRPr="00AD0747" w:rsidRDefault="00743819" w:rsidP="00245C7B">
      <w:pPr>
        <w:pStyle w:val="Odstavecseseznamem"/>
        <w:numPr>
          <w:ilvl w:val="0"/>
          <w:numId w:val="46"/>
        </w:numPr>
        <w:jc w:val="both"/>
        <w:rPr>
          <w:rFonts w:ascii="Arial" w:hAnsi="Arial" w:cs="Arial"/>
          <w:i/>
          <w:iCs/>
        </w:rPr>
      </w:pPr>
      <w:r w:rsidRPr="00AD0747">
        <w:rPr>
          <w:rFonts w:ascii="Arial" w:hAnsi="Arial" w:cs="Arial"/>
        </w:rPr>
        <w:t>S</w:t>
      </w:r>
      <w:r w:rsidR="002928CE" w:rsidRPr="00AD0747">
        <w:rPr>
          <w:rFonts w:ascii="Arial" w:hAnsi="Arial" w:cs="Arial"/>
        </w:rPr>
        <w:t>O</w:t>
      </w:r>
      <w:r w:rsidRPr="00AD0747">
        <w:rPr>
          <w:rFonts w:ascii="Arial" w:hAnsi="Arial" w:cs="Arial"/>
        </w:rPr>
        <w:t xml:space="preserve"> 03</w:t>
      </w:r>
      <w:r w:rsidR="002928CE" w:rsidRPr="00AD0747">
        <w:rPr>
          <w:rFonts w:ascii="Arial" w:hAnsi="Arial" w:cs="Arial"/>
        </w:rPr>
        <w:t>:</w:t>
      </w:r>
      <w:r w:rsidRPr="00AD0747">
        <w:rPr>
          <w:rFonts w:ascii="Arial" w:hAnsi="Arial" w:cs="Arial"/>
        </w:rPr>
        <w:t xml:space="preserve"> </w:t>
      </w:r>
      <w:r w:rsidR="00F46D5D" w:rsidRPr="00AD0747">
        <w:rPr>
          <w:rFonts w:ascii="Arial" w:hAnsi="Arial" w:cs="Arial"/>
        </w:rPr>
        <w:t xml:space="preserve">zhotovení </w:t>
      </w:r>
      <w:r w:rsidR="00872CAC" w:rsidRPr="00AD0747">
        <w:rPr>
          <w:rFonts w:ascii="Arial" w:eastAsia="Times New Roman" w:hAnsi="Arial" w:cs="Arial"/>
          <w:szCs w:val="24"/>
          <w:lang w:eastAsia="cs-CZ"/>
        </w:rPr>
        <w:t>vrst</w:t>
      </w:r>
      <w:r w:rsidR="00F46D5D" w:rsidRPr="00AD0747">
        <w:rPr>
          <w:rFonts w:ascii="Arial" w:eastAsia="Times New Roman" w:hAnsi="Arial" w:cs="Arial"/>
          <w:szCs w:val="24"/>
          <w:lang w:eastAsia="cs-CZ"/>
        </w:rPr>
        <w:t>ev</w:t>
      </w:r>
      <w:r w:rsidR="00872CAC" w:rsidRPr="00AD0747">
        <w:rPr>
          <w:rFonts w:ascii="Arial" w:eastAsia="Times New Roman" w:hAnsi="Arial" w:cs="Arial"/>
          <w:szCs w:val="24"/>
          <w:lang w:eastAsia="cs-CZ"/>
        </w:rPr>
        <w:t xml:space="preserve"> komunikace </w:t>
      </w:r>
      <w:r w:rsidR="00F46D5D" w:rsidRPr="00AD0747">
        <w:rPr>
          <w:rFonts w:ascii="Arial" w:eastAsia="Times New Roman" w:hAnsi="Arial" w:cs="Arial"/>
          <w:szCs w:val="24"/>
          <w:lang w:eastAsia="cs-CZ"/>
        </w:rPr>
        <w:t>vyjma</w:t>
      </w:r>
      <w:r w:rsidR="00872CAC" w:rsidRPr="00AD0747">
        <w:rPr>
          <w:rFonts w:ascii="Arial" w:eastAsia="Times New Roman" w:hAnsi="Arial" w:cs="Arial"/>
          <w:szCs w:val="24"/>
          <w:lang w:eastAsia="cs-CZ"/>
        </w:rPr>
        <w:t xml:space="preserve"> finální travnaté vrstvy</w:t>
      </w:r>
      <w:r w:rsidR="00F46D5D" w:rsidRPr="00AD0747">
        <w:rPr>
          <w:rFonts w:ascii="Arial" w:eastAsia="Times New Roman" w:hAnsi="Arial" w:cs="Arial"/>
          <w:szCs w:val="24"/>
          <w:lang w:eastAsia="cs-CZ"/>
        </w:rPr>
        <w:t xml:space="preserve">. Travnatá vrstva bude zhotovena </w:t>
      </w:r>
      <w:r w:rsidR="00E47A06" w:rsidRPr="00AD0747">
        <w:rPr>
          <w:rFonts w:ascii="Arial" w:eastAsia="Times New Roman" w:hAnsi="Arial" w:cs="Arial"/>
          <w:szCs w:val="24"/>
          <w:lang w:eastAsia="cs-CZ"/>
        </w:rPr>
        <w:t xml:space="preserve">po realizaci stavebních prací v rámci výsadeb </w:t>
      </w:r>
      <w:r w:rsidR="00F46D5D" w:rsidRPr="00AD0747">
        <w:rPr>
          <w:rFonts w:ascii="Arial" w:eastAsia="Times New Roman" w:hAnsi="Arial" w:cs="Arial"/>
          <w:szCs w:val="24"/>
          <w:lang w:eastAsia="cs-CZ"/>
        </w:rPr>
        <w:t>v následujícím roce 2022.</w:t>
      </w:r>
    </w:p>
    <w:p w14:paraId="30993169" w14:textId="79FE4B36" w:rsidR="00F10C12" w:rsidRPr="00AD0747" w:rsidRDefault="005D7BAE" w:rsidP="00245C7B">
      <w:pPr>
        <w:pStyle w:val="Odstavecseseznamem"/>
        <w:numPr>
          <w:ilvl w:val="0"/>
          <w:numId w:val="46"/>
        </w:numPr>
        <w:jc w:val="both"/>
        <w:rPr>
          <w:rFonts w:ascii="Arial" w:hAnsi="Arial" w:cs="Arial"/>
          <w:i/>
          <w:iCs/>
        </w:rPr>
      </w:pPr>
      <w:r w:rsidRPr="00AD0747">
        <w:rPr>
          <w:rFonts w:ascii="Arial" w:hAnsi="Arial" w:cs="Arial"/>
          <w:i/>
          <w:iCs/>
        </w:rPr>
        <w:t xml:space="preserve">Dřívější plnění </w:t>
      </w:r>
      <w:r w:rsidR="00D95325" w:rsidRPr="00AD0747">
        <w:rPr>
          <w:rFonts w:ascii="Arial" w:hAnsi="Arial" w:cs="Arial"/>
          <w:i/>
          <w:iCs/>
        </w:rPr>
        <w:t>se připouští</w:t>
      </w:r>
      <w:r w:rsidR="00E47A06" w:rsidRPr="00AD0747">
        <w:rPr>
          <w:rFonts w:ascii="Arial" w:hAnsi="Arial" w:cs="Arial"/>
          <w:i/>
          <w:iCs/>
        </w:rPr>
        <w:t>, vyjma travnaté vrstvy</w:t>
      </w:r>
      <w:r w:rsidR="00AD0747">
        <w:rPr>
          <w:rFonts w:ascii="Arial" w:hAnsi="Arial" w:cs="Arial"/>
          <w:i/>
          <w:iCs/>
        </w:rPr>
        <w:t xml:space="preserve"> komunikace</w:t>
      </w:r>
    </w:p>
    <w:p w14:paraId="0F5B12EB" w14:textId="77777777" w:rsidR="00F1432F" w:rsidRDefault="00F1432F" w:rsidP="005D7BAE">
      <w:pPr>
        <w:pStyle w:val="Odstavecseseznamem"/>
        <w:jc w:val="both"/>
        <w:rPr>
          <w:rFonts w:ascii="Arial" w:hAnsi="Arial" w:cs="Arial"/>
          <w:b/>
          <w:bCs/>
          <w:iCs/>
          <w:u w:val="single"/>
        </w:rPr>
      </w:pPr>
    </w:p>
    <w:p w14:paraId="3140B8BD" w14:textId="19488D22" w:rsidR="005D7BAE" w:rsidRPr="005D7BAE" w:rsidRDefault="005D7BAE" w:rsidP="005D7BAE">
      <w:pPr>
        <w:pStyle w:val="Odstavecseseznamem"/>
        <w:jc w:val="both"/>
        <w:rPr>
          <w:rFonts w:ascii="Arial" w:hAnsi="Arial" w:cs="Arial"/>
          <w:b/>
          <w:bCs/>
          <w:iCs/>
        </w:rPr>
      </w:pPr>
      <w:r w:rsidRPr="005D7BAE">
        <w:rPr>
          <w:rFonts w:ascii="Arial" w:hAnsi="Arial" w:cs="Arial"/>
          <w:b/>
          <w:bCs/>
          <w:iCs/>
          <w:u w:val="single"/>
        </w:rPr>
        <w:t xml:space="preserve">Uzlový bod č. </w:t>
      </w:r>
      <w:r>
        <w:rPr>
          <w:rFonts w:ascii="Arial" w:hAnsi="Arial" w:cs="Arial"/>
          <w:b/>
          <w:bCs/>
          <w:iCs/>
          <w:u w:val="single"/>
        </w:rPr>
        <w:t>2</w:t>
      </w:r>
      <w:r w:rsidRPr="005D7BAE">
        <w:rPr>
          <w:rFonts w:ascii="Arial" w:hAnsi="Arial" w:cs="Arial"/>
          <w:b/>
          <w:bCs/>
          <w:iCs/>
        </w:rPr>
        <w:tab/>
      </w:r>
      <w:r w:rsidRPr="005D7BAE">
        <w:rPr>
          <w:rFonts w:ascii="Arial" w:hAnsi="Arial" w:cs="Arial"/>
          <w:b/>
          <w:bCs/>
          <w:iCs/>
        </w:rPr>
        <w:tab/>
      </w:r>
      <w:r w:rsidRPr="005D7BAE">
        <w:rPr>
          <w:rFonts w:ascii="Arial" w:hAnsi="Arial" w:cs="Arial"/>
          <w:b/>
          <w:bCs/>
          <w:iCs/>
          <w:lang w:val="en-US"/>
        </w:rPr>
        <w:t>-</w:t>
      </w:r>
      <w:r w:rsidRPr="005D7BAE">
        <w:rPr>
          <w:rFonts w:ascii="Arial" w:hAnsi="Arial" w:cs="Arial"/>
          <w:b/>
          <w:bCs/>
          <w:iCs/>
        </w:rPr>
        <w:t xml:space="preserve"> termín plnění do: 15. 11. 202</w:t>
      </w:r>
      <w:r w:rsidR="0007051A">
        <w:rPr>
          <w:rFonts w:ascii="Arial" w:hAnsi="Arial" w:cs="Arial"/>
          <w:b/>
          <w:bCs/>
          <w:iCs/>
        </w:rPr>
        <w:t>2</w:t>
      </w:r>
    </w:p>
    <w:p w14:paraId="0346CDCD" w14:textId="369BFD13" w:rsidR="00F10C12" w:rsidRDefault="00F10577" w:rsidP="00F1432F">
      <w:pPr>
        <w:pStyle w:val="Odstavecseseznamem"/>
        <w:rPr>
          <w:rFonts w:ascii="Arial" w:hAnsi="Arial" w:cs="Arial"/>
        </w:rPr>
      </w:pPr>
      <w:r>
        <w:rPr>
          <w:rFonts w:ascii="Arial" w:hAnsi="Arial" w:cs="Arial"/>
        </w:rPr>
        <w:t>Předání a převzetí díla</w:t>
      </w:r>
      <w:r w:rsidR="005D7BAE">
        <w:rPr>
          <w:rFonts w:ascii="Arial" w:hAnsi="Arial" w:cs="Arial"/>
        </w:rPr>
        <w:t xml:space="preserve"> (po doručení </w:t>
      </w:r>
      <w:proofErr w:type="spellStart"/>
      <w:r w:rsidR="005D7BAE">
        <w:rPr>
          <w:rFonts w:ascii="Arial" w:hAnsi="Arial" w:cs="Arial"/>
        </w:rPr>
        <w:t>kolaudač</w:t>
      </w:r>
      <w:proofErr w:type="spellEnd"/>
      <w:r w:rsidR="005D7BAE">
        <w:rPr>
          <w:rFonts w:ascii="Arial" w:hAnsi="Arial" w:cs="Arial"/>
        </w:rPr>
        <w:t>. souhlasů)</w:t>
      </w:r>
      <w:bookmarkStart w:id="28" w:name="_Hlk76976680"/>
    </w:p>
    <w:bookmarkEnd w:id="28"/>
    <w:p w14:paraId="262E21CB" w14:textId="2F238216" w:rsidR="00227B52" w:rsidRPr="00D65CB3" w:rsidRDefault="000E633C" w:rsidP="00245C7B">
      <w:pPr>
        <w:pStyle w:val="Odstavecseseznamem"/>
        <w:jc w:val="both"/>
        <w:rPr>
          <w:rFonts w:ascii="Arial" w:hAnsi="Arial" w:cs="Arial"/>
        </w:rPr>
      </w:pPr>
      <w:r>
        <w:rPr>
          <w:rFonts w:ascii="Arial" w:hAnsi="Arial" w:cs="Arial"/>
        </w:rPr>
        <w:lastRenderedPageBreak/>
        <w:tab/>
      </w:r>
    </w:p>
    <w:p w14:paraId="181C00D9" w14:textId="77777777" w:rsidR="00245C7B" w:rsidRPr="00594BBC" w:rsidRDefault="00BF5C9A"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Do </w:t>
      </w:r>
      <w:r w:rsidRPr="00594BBC">
        <w:rPr>
          <w:rFonts w:ascii="Arial" w:hAnsi="Arial" w:cs="Arial"/>
        </w:rPr>
        <w:t>10</w:t>
      </w:r>
      <w:r w:rsidR="00245C7B" w:rsidRPr="00594BBC">
        <w:rPr>
          <w:rFonts w:ascii="Arial" w:hAnsi="Arial" w:cs="Arial"/>
          <w:lang w:val="x-none"/>
        </w:rPr>
        <w:t xml:space="preserve"> pracovních dnů od předání a převzetí staveniště si obě strany dohodnou kontrolní body průběhu stavby a rovněž organizační záležitosti předávacího </w:t>
      </w:r>
      <w:r w:rsidR="0094762E" w:rsidRPr="00594BBC">
        <w:rPr>
          <w:rFonts w:ascii="Arial" w:hAnsi="Arial" w:cs="Arial"/>
          <w:lang w:val="x-none"/>
        </w:rPr>
        <w:br/>
      </w:r>
      <w:r w:rsidR="00245C7B" w:rsidRPr="00594BBC">
        <w:rPr>
          <w:rFonts w:ascii="Arial" w:hAnsi="Arial" w:cs="Arial"/>
          <w:lang w:val="x-none"/>
        </w:rPr>
        <w:t xml:space="preserve">a přejímacího řízení. </w:t>
      </w:r>
    </w:p>
    <w:p w14:paraId="05593876" w14:textId="2F6ADE7A" w:rsidR="00245C7B" w:rsidRPr="00594BBC" w:rsidRDefault="00245C7B" w:rsidP="00245C7B">
      <w:pPr>
        <w:pStyle w:val="Odstavecseseznamem"/>
        <w:numPr>
          <w:ilvl w:val="0"/>
          <w:numId w:val="30"/>
        </w:numPr>
        <w:jc w:val="both"/>
        <w:rPr>
          <w:rFonts w:ascii="Arial" w:hAnsi="Arial" w:cs="Arial"/>
        </w:rPr>
      </w:pPr>
      <w:r w:rsidRPr="00594BBC">
        <w:rPr>
          <w:rFonts w:ascii="Arial" w:hAnsi="Arial" w:cs="Arial"/>
        </w:rPr>
        <w:t xml:space="preserve">Žádost o kolaudaci podává u stavebního nebo speciálního úřadu objednatel,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5E53AAF1" w14:textId="0B1A4629" w:rsidR="0094028E" w:rsidRPr="00AF038D" w:rsidRDefault="0094028E" w:rsidP="0094028E">
      <w:pPr>
        <w:pStyle w:val="Odstavecseseznamem"/>
        <w:numPr>
          <w:ilvl w:val="0"/>
          <w:numId w:val="30"/>
        </w:numPr>
        <w:jc w:val="both"/>
        <w:rPr>
          <w:rFonts w:ascii="Arial" w:hAnsi="Arial" w:cs="Arial"/>
        </w:rPr>
      </w:pPr>
      <w:bookmarkStart w:id="29" w:name="_Hlk40281055"/>
      <w:r w:rsidRPr="00AF038D">
        <w:rPr>
          <w:rFonts w:ascii="Arial" w:hAnsi="Arial" w:cs="Arial"/>
        </w:rPr>
        <w:t>Dílo zhotovitel předává objednateli po</w:t>
      </w:r>
      <w:r>
        <w:rPr>
          <w:rFonts w:ascii="Arial" w:hAnsi="Arial" w:cs="Arial"/>
        </w:rPr>
        <w:t xml:space="preserve"> obdržení dokladu o úspěšné kolaudaci</w:t>
      </w:r>
      <w:r w:rsidRPr="00AF038D">
        <w:rPr>
          <w:rFonts w:ascii="Arial" w:hAnsi="Arial" w:cs="Arial"/>
        </w:rPr>
        <w:t xml:space="preserve">. </w:t>
      </w:r>
    </w:p>
    <w:bookmarkEnd w:id="29"/>
    <w:p w14:paraId="489EAD8C" w14:textId="4F6508A9"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30"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30"/>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31" w:name="_Hlk36121733"/>
      <w:r w:rsidR="001B686F" w:rsidRPr="008C7AB0">
        <w:rPr>
          <w:rFonts w:ascii="Arial" w:hAnsi="Arial" w:cs="Arial"/>
        </w:rPr>
        <w:t>vad a nedodělků z přejímacího řízení nebo vydáním kolaudačního souhlasu (rozhodující je okolnost, která nastane dříve).</w:t>
      </w:r>
      <w:bookmarkEnd w:id="31"/>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lastRenderedPageBreak/>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5D18448"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32"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32"/>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proofErr w:type="spellStart"/>
      <w:r w:rsidRPr="00594BBC">
        <w:rPr>
          <w:rFonts w:ascii="Arial" w:hAnsi="Arial" w:cs="Arial"/>
        </w:rPr>
        <w:t>ZoBP</w:t>
      </w:r>
      <w:proofErr w:type="spellEnd"/>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proofErr w:type="spellStart"/>
      <w:r w:rsidRPr="00594BBC">
        <w:rPr>
          <w:rFonts w:ascii="Arial" w:hAnsi="Arial" w:cs="Arial"/>
        </w:rPr>
        <w:t>ZoBP</w:t>
      </w:r>
      <w:proofErr w:type="spellEnd"/>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lastRenderedPageBreak/>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 xml:space="preserve">pokud zvláštní </w:t>
      </w:r>
      <w:r w:rsidRPr="007B4C8D">
        <w:rPr>
          <w:rFonts w:ascii="Arial" w:hAnsi="Arial" w:cs="Arial"/>
        </w:rPr>
        <w:lastRenderedPageBreak/>
        <w:t>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7777777"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16703862"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1E0684" w:rsidRPr="001E0684">
        <w:rPr>
          <w:rFonts w:ascii="Arial" w:hAnsi="Arial" w:cs="Arial"/>
        </w:rPr>
        <w:t xml:space="preserve">v min. výši nabídkové ceny vč. DPH uvedené v čl. III odst. 4 této smlouvy.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33F17260" w:rsidR="001F3878"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0BD9EC5" w14:textId="20486FBF" w:rsidR="00F1432F" w:rsidRDefault="00F1432F" w:rsidP="00F1432F">
      <w:pPr>
        <w:rPr>
          <w:rFonts w:ascii="Arial" w:hAnsi="Arial" w:cs="Arial"/>
        </w:rPr>
      </w:pPr>
    </w:p>
    <w:p w14:paraId="15F3B992" w14:textId="77777777" w:rsidR="00F1432F" w:rsidRPr="00F1432F" w:rsidRDefault="00F1432F" w:rsidP="00F1432F">
      <w:pPr>
        <w:rPr>
          <w:rFonts w:ascii="Arial" w:hAnsi="Arial" w:cs="Arial"/>
        </w:rPr>
      </w:pPr>
    </w:p>
    <w:p w14:paraId="36E1E864" w14:textId="53ADE3C2" w:rsidR="00F81870" w:rsidRPr="00594BBC" w:rsidRDefault="00F81870" w:rsidP="00F81870">
      <w:pPr>
        <w:jc w:val="center"/>
        <w:rPr>
          <w:rFonts w:ascii="Arial" w:hAnsi="Arial" w:cs="Arial"/>
          <w:b/>
          <w:u w:val="single"/>
        </w:rPr>
      </w:pPr>
      <w:r w:rsidRPr="00594BBC">
        <w:rPr>
          <w:rFonts w:ascii="Arial" w:hAnsi="Arial" w:cs="Arial"/>
          <w:b/>
          <w:u w:val="single"/>
        </w:rPr>
        <w:lastRenderedPageBreak/>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a zhotovitel není v prodlení. Termíny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33"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3AB16630" w14:textId="7CC53358"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Pr>
          <w:rFonts w:ascii="Arial" w:hAnsi="Arial" w:cs="Arial"/>
        </w:rPr>
        <w:t>5</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 xml:space="preserve">a převzetí staveniště vyhotoví objednatel písemný protokol, který obě smluvní strany </w:t>
      </w:r>
      <w:proofErr w:type="gramStart"/>
      <w:r w:rsidR="008620D5" w:rsidRPr="00594BBC">
        <w:rPr>
          <w:rFonts w:ascii="Arial" w:hAnsi="Arial" w:cs="Arial"/>
        </w:rPr>
        <w:t>podepíší</w:t>
      </w:r>
      <w:proofErr w:type="gramEnd"/>
      <w:r w:rsidR="008620D5" w:rsidRPr="00594BBC">
        <w:rPr>
          <w:rFonts w:ascii="Arial" w:hAnsi="Arial" w:cs="Arial"/>
        </w:rPr>
        <w:t>.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34"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34"/>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7777777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lastRenderedPageBreak/>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7777777"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38DD33DF" w:rsidR="00DC1BEB" w:rsidRDefault="00C93D07" w:rsidP="00DC1BEB">
      <w:pPr>
        <w:pStyle w:val="Odstavecseseznamem"/>
        <w:jc w:val="both"/>
        <w:rPr>
          <w:rFonts w:ascii="Arial" w:hAnsi="Arial" w:cs="Arial"/>
          <w:u w:val="single"/>
        </w:rPr>
      </w:pPr>
      <w:r w:rsidRPr="00594BBC">
        <w:rPr>
          <w:rFonts w:ascii="Arial" w:hAnsi="Arial" w:cs="Arial"/>
        </w:rPr>
        <w:br/>
      </w: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44FA3C4"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35" w:name="_Hlk16773999"/>
      <w:r w:rsidR="00AC63F3" w:rsidRPr="00AC63F3">
        <w:rPr>
          <w:rFonts w:ascii="Arial" w:hAnsi="Arial" w:cs="Arial"/>
        </w:rPr>
        <w:t xml:space="preserve">Kontroly se mohou účastnit i zaměstnanci objednatele zařazení v Oddělení investičních činností. </w:t>
      </w:r>
      <w:bookmarkEnd w:id="35"/>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lastRenderedPageBreak/>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36" w:name="_Hlk16774061"/>
      <w:r w:rsidR="00AC63F3" w:rsidRPr="00AC63F3">
        <w:rPr>
          <w:rFonts w:ascii="Arial" w:hAnsi="Arial" w:cs="Arial"/>
        </w:rPr>
        <w:t>Kontrolních dnů se mohou účastnit i zaměstnanci objednatele zařazení v Oddělení investičních činností.</w:t>
      </w:r>
      <w:bookmarkEnd w:id="36"/>
    </w:p>
    <w:p w14:paraId="745AA13A" w14:textId="2C65B5DD"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Zástupci zhotovitele jsou povinni se zúčastňovat kontrolních dnů.</w:t>
      </w:r>
      <w:r w:rsidR="00950A27">
        <w:rPr>
          <w:rFonts w:ascii="Arial" w:hAnsi="Arial" w:cs="Arial"/>
        </w:rPr>
        <w:t xml:space="preserve">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4816F254" w:rsidR="00414852" w:rsidRPr="00625735" w:rsidRDefault="00414852" w:rsidP="00EF6D19">
      <w:pPr>
        <w:pStyle w:val="Odstavecseseznamem"/>
        <w:numPr>
          <w:ilvl w:val="0"/>
          <w:numId w:val="32"/>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w:t>
      </w:r>
      <w:r w:rsidRPr="00625735">
        <w:rPr>
          <w:rFonts w:ascii="Arial" w:hAnsi="Arial" w:cs="Arial"/>
          <w:lang w:val="x-none"/>
        </w:rPr>
        <w:t xml:space="preserve">pro </w:t>
      </w:r>
      <w:proofErr w:type="spellStart"/>
      <w:r w:rsidR="00625735" w:rsidRPr="00625735">
        <w:rPr>
          <w:rFonts w:ascii="Arial" w:hAnsi="Arial" w:cs="Arial"/>
          <w:lang w:val="en-US"/>
        </w:rPr>
        <w:t>Jihomoravský</w:t>
      </w:r>
      <w:proofErr w:type="spellEnd"/>
      <w:r w:rsidR="00625735" w:rsidRPr="00625735">
        <w:rPr>
          <w:rFonts w:ascii="Arial" w:hAnsi="Arial" w:cs="Arial"/>
          <w:lang w:val="en-US"/>
        </w:rPr>
        <w:t xml:space="preserve"> </w:t>
      </w:r>
      <w:proofErr w:type="spellStart"/>
      <w:r w:rsidR="00625735" w:rsidRPr="00625735">
        <w:rPr>
          <w:rFonts w:ascii="Arial" w:hAnsi="Arial" w:cs="Arial"/>
          <w:lang w:val="en-US"/>
        </w:rPr>
        <w:t>kraj</w:t>
      </w:r>
      <w:proofErr w:type="spellEnd"/>
      <w:r w:rsidR="00625735" w:rsidRPr="00625735">
        <w:rPr>
          <w:rFonts w:ascii="Arial" w:hAnsi="Arial" w:cs="Arial"/>
          <w:lang w:val="en-US"/>
        </w:rPr>
        <w:t xml:space="preserve">, </w:t>
      </w:r>
      <w:r w:rsidRPr="00625735">
        <w:rPr>
          <w:rFonts w:ascii="Arial" w:hAnsi="Arial" w:cs="Arial"/>
          <w:lang w:val="en-US"/>
        </w:rPr>
        <w:t xml:space="preserve">Pobočka </w:t>
      </w:r>
      <w:r w:rsidR="00625735" w:rsidRPr="00625735">
        <w:rPr>
          <w:rFonts w:ascii="Arial" w:hAnsi="Arial" w:cs="Arial"/>
          <w:lang w:val="en-US"/>
        </w:rPr>
        <w:t xml:space="preserve">Brno, </w:t>
      </w:r>
      <w:proofErr w:type="spellStart"/>
      <w:r w:rsidR="00625735" w:rsidRPr="00625735">
        <w:rPr>
          <w:rFonts w:ascii="Arial" w:hAnsi="Arial" w:cs="Arial"/>
          <w:lang w:val="en-US"/>
        </w:rPr>
        <w:t>Kotlářská</w:t>
      </w:r>
      <w:proofErr w:type="spellEnd"/>
      <w:r w:rsidR="00625735" w:rsidRPr="00625735">
        <w:rPr>
          <w:rFonts w:ascii="Arial" w:hAnsi="Arial" w:cs="Arial"/>
          <w:lang w:val="en-US"/>
        </w:rPr>
        <w:t xml:space="preserve"> 53, 602 00 Brno</w:t>
      </w:r>
      <w:r w:rsidR="00625735">
        <w:rPr>
          <w:rFonts w:ascii="Arial" w:hAnsi="Arial" w:cs="Arial"/>
          <w:lang w:val="en-US"/>
        </w:rPr>
        <w:t>.</w:t>
      </w:r>
    </w:p>
    <w:p w14:paraId="6B83B78D" w14:textId="77777777"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A0153A5"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lastRenderedPageBreak/>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679140DE" w14:textId="4AF7A875" w:rsidR="00751B6D" w:rsidRPr="008B787E" w:rsidRDefault="00751B6D" w:rsidP="00751B6D">
      <w:pPr>
        <w:pStyle w:val="Odstavecseseznamem"/>
        <w:numPr>
          <w:ilvl w:val="0"/>
          <w:numId w:val="32"/>
        </w:numPr>
        <w:jc w:val="both"/>
        <w:rPr>
          <w:rFonts w:ascii="Arial" w:hAnsi="Arial" w:cs="Arial"/>
        </w:rPr>
      </w:pPr>
      <w:r>
        <w:rPr>
          <w:rFonts w:ascii="Arial" w:hAnsi="Arial" w:cs="Arial"/>
        </w:rPr>
        <w:t xml:space="preserve">Objednatel, po </w:t>
      </w:r>
      <w:r w:rsidRPr="008B787E">
        <w:rPr>
          <w:rFonts w:ascii="Arial" w:hAnsi="Arial" w:cs="Arial"/>
        </w:rPr>
        <w:t>obdržení všech potřebných dokladů od zhotovitele, podá do 14 dnů žádost o kolaudaci.</w:t>
      </w:r>
    </w:p>
    <w:p w14:paraId="114E92B1" w14:textId="609EB5A8" w:rsidR="00DC7E4C" w:rsidRPr="008B787E" w:rsidRDefault="008B787E" w:rsidP="008B787E">
      <w:pPr>
        <w:pStyle w:val="Odstavecseseznamem"/>
        <w:numPr>
          <w:ilvl w:val="0"/>
          <w:numId w:val="32"/>
        </w:numPr>
        <w:jc w:val="both"/>
        <w:rPr>
          <w:rFonts w:ascii="Arial" w:hAnsi="Arial" w:cs="Arial"/>
          <w:bCs/>
        </w:rPr>
      </w:pPr>
      <w:bookmarkStart w:id="37" w:name="_Hlk40281101"/>
      <w:r w:rsidRPr="008B787E">
        <w:rPr>
          <w:rFonts w:ascii="Arial" w:hAnsi="Arial" w:cs="Arial"/>
          <w:bCs/>
        </w:rPr>
        <w:t>O</w:t>
      </w:r>
      <w:r w:rsidR="00DC7E4C" w:rsidRPr="008B787E">
        <w:rPr>
          <w:rFonts w:ascii="Arial" w:hAnsi="Arial" w:cs="Arial"/>
        </w:rPr>
        <w:t xml:space="preserve">bjednatel je povinen nejpozději do 5 pracovních dnů ode dne </w:t>
      </w:r>
      <w:bookmarkStart w:id="38" w:name="_Hlk18500891"/>
      <w:r w:rsidR="00DC7E4C" w:rsidRPr="008B787E">
        <w:rPr>
          <w:rFonts w:ascii="Arial" w:hAnsi="Arial" w:cs="Arial"/>
        </w:rPr>
        <w:t>nabytí právní moci kolaudačního souhlasu zahájit přejímací řízení a řádně v něm pokračovat.</w:t>
      </w:r>
      <w:bookmarkEnd w:id="38"/>
    </w:p>
    <w:bookmarkEnd w:id="37"/>
    <w:p w14:paraId="1189F0BA" w14:textId="2E45437C" w:rsidR="003D21B7" w:rsidRPr="00594BBC" w:rsidRDefault="00414852" w:rsidP="006B54C6">
      <w:pPr>
        <w:pStyle w:val="Odstavecseseznamem"/>
        <w:numPr>
          <w:ilvl w:val="0"/>
          <w:numId w:val="32"/>
        </w:numPr>
        <w:jc w:val="both"/>
        <w:rPr>
          <w:rFonts w:ascii="Arial" w:hAnsi="Arial" w:cs="Arial"/>
        </w:rPr>
      </w:pPr>
      <w:r w:rsidRPr="008B787E">
        <w:rPr>
          <w:rFonts w:ascii="Arial" w:hAnsi="Arial" w:cs="Arial"/>
        </w:rPr>
        <w:t>V případě, že zhotovitel hodlá dokončit dílo před termínem sjednaným ve smlouvě, je povinen nové datum dokončení díla objednateli písemně oznámit</w:t>
      </w:r>
      <w:r w:rsidRPr="00594BBC">
        <w:rPr>
          <w:rFonts w:ascii="Arial" w:hAnsi="Arial" w:cs="Arial"/>
        </w:rPr>
        <w:t xml:space="preserve">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39"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39"/>
    </w:p>
    <w:p w14:paraId="6F83AC18" w14:textId="47A4DA90" w:rsidR="00BD6549" w:rsidRPr="00FC7304" w:rsidRDefault="00BD6549"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40" w:name="_Ref376427534"/>
      <w:r w:rsidRPr="00594BBC">
        <w:rPr>
          <w:rFonts w:cs="Arial"/>
          <w:b w:val="0"/>
          <w:szCs w:val="22"/>
          <w:u w:val="none"/>
        </w:rPr>
        <w:t>Staveniště bylo vyklizeno a případné úpravy okolí byly provedeny do 15 kalendářních dnů po předání a převzetí díla.</w:t>
      </w:r>
      <w:bookmarkEnd w:id="40"/>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lastRenderedPageBreak/>
        <w:t xml:space="preserve">V případě, kdy je dílo předáno bez vad, převezme objednatel dílo bez výhrad. </w:t>
      </w:r>
    </w:p>
    <w:p w14:paraId="6A232792" w14:textId="23519389"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Drobné vady budou zhotovitelem odstraněny neprodleně, nedohodnou-li se smluvní strany jinak. Termín 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33"/>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41"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41"/>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lastRenderedPageBreak/>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1C97B94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E834D5">
        <w:rPr>
          <w:rFonts w:ascii="Arial" w:hAnsi="Arial" w:cs="Arial"/>
          <w:b/>
          <w:bCs/>
          <w:lang w:val="en-US"/>
        </w:rPr>
        <w:t xml:space="preserve">60 </w:t>
      </w:r>
      <w:r w:rsidR="00F81870" w:rsidRPr="00DC1BEB">
        <w:rPr>
          <w:rFonts w:ascii="Arial" w:hAnsi="Arial" w:cs="Arial"/>
        </w:rPr>
        <w:t>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lastRenderedPageBreak/>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0B7520BB" w:rsidR="00DC7E4C" w:rsidRPr="00594BBC" w:rsidRDefault="00DC7E4C" w:rsidP="00DC7E4C">
      <w:pPr>
        <w:pStyle w:val="Odstavecseseznamem"/>
        <w:numPr>
          <w:ilvl w:val="0"/>
          <w:numId w:val="31"/>
        </w:numPr>
        <w:jc w:val="both"/>
        <w:rPr>
          <w:rFonts w:ascii="Arial" w:hAnsi="Arial" w:cs="Arial"/>
        </w:rPr>
      </w:pPr>
      <w:bookmarkStart w:id="42" w:name="_Ref376379662"/>
      <w:r w:rsidRPr="00594BBC">
        <w:rPr>
          <w:rFonts w:ascii="Arial" w:hAnsi="Arial" w:cs="Arial"/>
        </w:rPr>
        <w:t xml:space="preserve">Zhotovitel se zavazuje uhradit smluvní pokutu ve výši </w:t>
      </w:r>
      <w:r w:rsidR="00AB7261">
        <w:rPr>
          <w:rFonts w:ascii="Arial" w:hAnsi="Arial" w:cs="Arial"/>
        </w:rPr>
        <w:t xml:space="preserve">0,5 % </w:t>
      </w:r>
      <w:r w:rsidRPr="00594BBC">
        <w:rPr>
          <w:rFonts w:ascii="Arial" w:hAnsi="Arial" w:cs="Arial"/>
        </w:rPr>
        <w:t>z celkové ceny díla bez DPH za každý i započatý kalendářní den prodlení s termínem zahájení prací dle této smlouvy.</w:t>
      </w:r>
    </w:p>
    <w:p w14:paraId="2A11F93B" w14:textId="7452EB7C" w:rsidR="00DC7E4C" w:rsidRPr="00594BBC" w:rsidRDefault="00DC7E4C" w:rsidP="00DC7E4C">
      <w:pPr>
        <w:pStyle w:val="Odstavecseseznamem"/>
        <w:numPr>
          <w:ilvl w:val="0"/>
          <w:numId w:val="31"/>
        </w:numPr>
        <w:jc w:val="both"/>
        <w:rPr>
          <w:rFonts w:ascii="Arial" w:hAnsi="Arial" w:cs="Arial"/>
          <w:i/>
          <w:highlight w:val="yellow"/>
        </w:rPr>
      </w:pPr>
      <w:r w:rsidRPr="00594BBC">
        <w:rPr>
          <w:rFonts w:ascii="Arial" w:hAnsi="Arial" w:cs="Arial"/>
        </w:rPr>
        <w:t xml:space="preserve">Zhotovitel se zavazuje uhradit smluvní pokutu ve výši </w:t>
      </w:r>
      <w:r w:rsidR="00AB7261">
        <w:rPr>
          <w:rFonts w:ascii="Arial" w:hAnsi="Arial" w:cs="Arial"/>
        </w:rPr>
        <w:t xml:space="preserve">0,1 %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za každý i započatý kalendářní den prodlení s dílčími termíny jednotlivých fází stavby dle této smlouvy</w:t>
      </w:r>
      <w:r w:rsidRPr="00594BBC">
        <w:rPr>
          <w:rFonts w:ascii="Arial" w:hAnsi="Arial" w:cs="Arial"/>
          <w:i/>
        </w:rPr>
        <w:t xml:space="preserve">. </w:t>
      </w:r>
    </w:p>
    <w:p w14:paraId="0E9327B3" w14:textId="47C00CF7"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výši </w:t>
      </w:r>
      <w:r w:rsidR="00AB7261">
        <w:rPr>
          <w:rFonts w:ascii="Arial" w:hAnsi="Arial" w:cs="Arial"/>
        </w:rPr>
        <w:t xml:space="preserve">0,5 %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1E295128"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AB7261">
        <w:rPr>
          <w:rFonts w:ascii="Arial" w:hAnsi="Arial" w:cs="Arial"/>
        </w:rPr>
        <w:t>0,5 %</w:t>
      </w:r>
      <w:r w:rsidRPr="00594BBC">
        <w:rPr>
          <w:rFonts w:ascii="Arial" w:hAnsi="Arial" w:cs="Arial"/>
        </w:rPr>
        <w:t xml:space="preserve"> z celkové ceny díla bez DPH za každý i započatý kalendářní den prodlení se sjednaným termínem odstranění vad a nedodělků.</w:t>
      </w:r>
    </w:p>
    <w:p w14:paraId="3E66BAA5" w14:textId="4DA9412F" w:rsidR="00DC7E4C" w:rsidRPr="00DC1BEB" w:rsidRDefault="00F81870" w:rsidP="00DC1BEB">
      <w:pPr>
        <w:pStyle w:val="Odstavecseseznamem"/>
        <w:numPr>
          <w:ilvl w:val="0"/>
          <w:numId w:val="31"/>
        </w:numPr>
        <w:jc w:val="both"/>
        <w:rPr>
          <w:rFonts w:ascii="Arial" w:hAnsi="Arial" w:cs="Arial"/>
          <w:lang w:val="x-none"/>
        </w:rPr>
      </w:pPr>
      <w:bookmarkStart w:id="43" w:name="_Hlk72322488"/>
      <w:bookmarkStart w:id="44"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sjednaném termínu, je povinen zaplatit objednateli smluvní pokutu ve výši </w:t>
      </w:r>
      <w:r w:rsidR="00AB7261">
        <w:rPr>
          <w:rFonts w:ascii="Arial" w:hAnsi="Arial" w:cs="Arial"/>
        </w:rPr>
        <w:t>0,05%</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43"/>
      <w:bookmarkEnd w:id="44"/>
    </w:p>
    <w:bookmarkEnd w:id="42"/>
    <w:p w14:paraId="061323C3" w14:textId="77777777"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 xml:space="preserve">Za porušení povinnosti mlčenlivosti dle této smlouvy je zhotovitel povinen zaplatit objednateli smluvní pokutu ve výši </w:t>
      </w:r>
      <w:proofErr w:type="gramStart"/>
      <w:r w:rsidRPr="0054723C">
        <w:rPr>
          <w:rFonts w:ascii="Arial" w:hAnsi="Arial" w:cs="Arial"/>
        </w:rPr>
        <w:t>100.000,-</w:t>
      </w:r>
      <w:proofErr w:type="gramEnd"/>
      <w:r w:rsidRPr="0054723C">
        <w:rPr>
          <w:rFonts w:ascii="Arial" w:hAnsi="Arial" w:cs="Arial"/>
        </w:rPr>
        <w:t xml:space="preserve"> Kč, a to za každý jednotlivý případ porušení povinnosti.</w:t>
      </w:r>
    </w:p>
    <w:p w14:paraId="274F9ED2" w14:textId="17D3889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000Kč bez DPH za každý i započatý den prodlení.</w:t>
      </w:r>
    </w:p>
    <w:p w14:paraId="348CB3DC"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 je povinen uhradit objednateli smluvní pokutu ve výši 5</w:t>
      </w:r>
      <w:r>
        <w:rPr>
          <w:rFonts w:ascii="Arial" w:hAnsi="Arial" w:cs="Arial"/>
        </w:rPr>
        <w:t>.</w:t>
      </w:r>
      <w:r w:rsidRPr="00EE022E">
        <w:rPr>
          <w:rFonts w:ascii="Arial" w:hAnsi="Arial" w:cs="Arial"/>
        </w:rPr>
        <w:t>000Kč za každé jednotlivé porušení povinností.</w:t>
      </w:r>
    </w:p>
    <w:p w14:paraId="14DCC309"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11, je povinen uhradit objednateli smluvní pokutu ve výši 400.000Kč. </w:t>
      </w:r>
    </w:p>
    <w:p w14:paraId="7432E803"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18, je povinen uhradit objednateli smluvní pokutu ve výši 10.000Kč za každé jednotlivé porušení povinností.</w:t>
      </w:r>
    </w:p>
    <w:p w14:paraId="5FFBC0AF"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2, je povinen uhradit objednateli smluvní pokutu ve výši 10.000Kč za každé jednotlivé porušení povinností.</w:t>
      </w:r>
    </w:p>
    <w:p w14:paraId="581BF4AE"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lastRenderedPageBreak/>
        <w:t>Pokud zhotovitel poruší povinnosti vyplývající z ustanovení čl. VII bod 17, je povinen uhradit objednateli smluvní pokutu ve výši 10.000</w:t>
      </w:r>
      <w:proofErr w:type="gramStart"/>
      <w:r w:rsidRPr="00EE022E">
        <w:rPr>
          <w:rFonts w:ascii="Arial" w:hAnsi="Arial" w:cs="Arial"/>
        </w:rPr>
        <w:t>Kč  za</w:t>
      </w:r>
      <w:proofErr w:type="gramEnd"/>
      <w:r w:rsidRPr="00EE022E">
        <w:rPr>
          <w:rFonts w:ascii="Arial" w:hAnsi="Arial" w:cs="Arial"/>
        </w:rPr>
        <w:t xml:space="preserve"> každé jednotlivé porušení povinností.</w:t>
      </w:r>
    </w:p>
    <w:p w14:paraId="4386A1C2"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 vyplývající z ustanovení čl. VII bod 19, je povinen uhradit objednateli smluvní pokutu ve výši 50.000Kč za každé jednotlivé porušení povinnosti.</w:t>
      </w:r>
    </w:p>
    <w:p w14:paraId="1EF8748F" w14:textId="0877068D" w:rsidR="00DC7E4C" w:rsidRDefault="00DC7E4C" w:rsidP="00DC7E4C">
      <w:pPr>
        <w:pStyle w:val="Odstavecseseznamem"/>
        <w:numPr>
          <w:ilvl w:val="0"/>
          <w:numId w:val="31"/>
        </w:numPr>
        <w:jc w:val="both"/>
        <w:rPr>
          <w:rFonts w:ascii="Arial" w:hAnsi="Arial" w:cs="Arial"/>
        </w:rPr>
      </w:pPr>
      <w:r w:rsidRPr="00EE022E">
        <w:rPr>
          <w:rFonts w:ascii="Arial" w:hAnsi="Arial" w:cs="Arial"/>
        </w:rPr>
        <w:t>Pokud zhotovitel nevyzve objednatele ke kontrole a prověření prací dle čl. VII, odst.21, je povinen uhradit objednateli smluvní pokutu ve výši 30.000Kč, a to za každé jednotlivé porušení povinností.</w:t>
      </w:r>
    </w:p>
    <w:p w14:paraId="59431235" w14:textId="0C8EA951"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698338A0"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w:t>
      </w:r>
      <w:proofErr w:type="spellStart"/>
      <w:r w:rsidRPr="00EE022E">
        <w:rPr>
          <w:rFonts w:ascii="Arial" w:hAnsi="Arial" w:cs="Arial"/>
        </w:rPr>
        <w:t>čl.IV</w:t>
      </w:r>
      <w:proofErr w:type="spellEnd"/>
      <w:r w:rsidRPr="00EE022E">
        <w:rPr>
          <w:rFonts w:ascii="Arial" w:hAnsi="Arial" w:cs="Arial"/>
        </w:rPr>
        <w:t xml:space="preserve">, odst.5, </w:t>
      </w:r>
      <w:proofErr w:type="spellStart"/>
      <w:r w:rsidRPr="00EE022E">
        <w:rPr>
          <w:rFonts w:ascii="Arial" w:hAnsi="Arial" w:cs="Arial"/>
        </w:rPr>
        <w:t>čl.VIII</w:t>
      </w:r>
      <w:proofErr w:type="spellEnd"/>
      <w:r w:rsidRPr="00EE022E">
        <w:rPr>
          <w:rFonts w:ascii="Arial" w:hAnsi="Arial" w:cs="Arial"/>
        </w:rPr>
        <w:t xml:space="preserve">, </w:t>
      </w:r>
      <w:proofErr w:type="spellStart"/>
      <w:r w:rsidRPr="00EE022E">
        <w:rPr>
          <w:rFonts w:ascii="Arial" w:hAnsi="Arial" w:cs="Arial"/>
        </w:rPr>
        <w:t>odst</w:t>
      </w:r>
      <w:proofErr w:type="spellEnd"/>
      <w:r w:rsidR="001F3878">
        <w:rPr>
          <w:rFonts w:ascii="Arial" w:hAnsi="Arial" w:cs="Arial"/>
        </w:rPr>
        <w:t xml:space="preserve"> 2 a 3</w:t>
      </w:r>
      <w:r w:rsidRPr="00EE022E">
        <w:rPr>
          <w:rFonts w:ascii="Arial" w:hAnsi="Arial" w:cs="Arial"/>
        </w:rPr>
        <w:t xml:space="preserve">, </w:t>
      </w:r>
      <w:proofErr w:type="spellStart"/>
      <w:r w:rsidRPr="00EE022E">
        <w:rPr>
          <w:rFonts w:ascii="Arial" w:hAnsi="Arial" w:cs="Arial"/>
        </w:rPr>
        <w:t>čl.X</w:t>
      </w:r>
      <w:proofErr w:type="spellEnd"/>
      <w:r w:rsidRPr="00EE022E">
        <w:rPr>
          <w:rFonts w:ascii="Arial" w:hAnsi="Arial" w:cs="Arial"/>
        </w:rPr>
        <w:t>, odst.</w:t>
      </w:r>
      <w:r w:rsidR="00F81870">
        <w:rPr>
          <w:rFonts w:ascii="Arial" w:hAnsi="Arial" w:cs="Arial"/>
        </w:rPr>
        <w:t xml:space="preserve">14 a </w:t>
      </w:r>
      <w:r w:rsidRPr="00EE022E">
        <w:rPr>
          <w:rFonts w:ascii="Arial" w:hAnsi="Arial" w:cs="Arial"/>
        </w:rPr>
        <w:t xml:space="preserve">20, </w:t>
      </w:r>
      <w:proofErr w:type="spellStart"/>
      <w:r w:rsidRPr="00EE022E">
        <w:rPr>
          <w:rFonts w:ascii="Arial" w:hAnsi="Arial" w:cs="Arial"/>
        </w:rPr>
        <w:t>čl.XIII</w:t>
      </w:r>
      <w:proofErr w:type="spellEnd"/>
      <w:r w:rsidRPr="00EE022E">
        <w:rPr>
          <w:rFonts w:ascii="Arial" w:hAnsi="Arial" w:cs="Arial"/>
        </w:rPr>
        <w:t xml:space="preserve">, odst.5 této smlouvy, se sjednává smluvní pokuta ve výši 10.000Kč za </w:t>
      </w:r>
      <w:r w:rsidRPr="0063544D">
        <w:rPr>
          <w:rFonts w:ascii="Arial" w:hAnsi="Arial" w:cs="Arial"/>
        </w:rPr>
        <w:t xml:space="preserve">každý jednotlivý případ porušení povinnosti zhotovitele. </w:t>
      </w:r>
    </w:p>
    <w:p w14:paraId="52511612" w14:textId="6A2045E3" w:rsidR="00DC7E4C" w:rsidRPr="00EE022E" w:rsidRDefault="00DC7E4C" w:rsidP="00DC7E4C">
      <w:pPr>
        <w:pStyle w:val="Odstavecseseznamem"/>
        <w:numPr>
          <w:ilvl w:val="0"/>
          <w:numId w:val="31"/>
        </w:numPr>
        <w:jc w:val="both"/>
        <w:rPr>
          <w:rFonts w:ascii="Arial" w:hAnsi="Arial" w:cs="Arial"/>
        </w:rPr>
      </w:pPr>
      <w:bookmarkStart w:id="45"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77777777"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bookmarkEnd w:id="45"/>
    <w:p w14:paraId="2918B7F8" w14:textId="490A1E3E" w:rsidR="00E73632" w:rsidRDefault="00E73632" w:rsidP="004E6B67">
      <w:pPr>
        <w:spacing w:line="240" w:lineRule="auto"/>
        <w:rPr>
          <w:rFonts w:ascii="Arial" w:hAnsi="Arial" w:cs="Arial"/>
          <w:b/>
          <w:u w:val="single"/>
        </w:rPr>
      </w:pPr>
    </w:p>
    <w:p w14:paraId="24371B73" w14:textId="77777777" w:rsidR="00D0752B" w:rsidRPr="00594BBC" w:rsidRDefault="00D0752B"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lastRenderedPageBreak/>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proofErr w:type="spellStart"/>
      <w:r w:rsidR="00943F4A" w:rsidRPr="00594BBC">
        <w:rPr>
          <w:rFonts w:ascii="Arial" w:hAnsi="Arial" w:cs="Arial"/>
          <w:lang w:val="x-none"/>
        </w:rPr>
        <w:t>dstoupení</w:t>
      </w:r>
      <w:proofErr w:type="spellEnd"/>
      <w:r w:rsidR="00943F4A" w:rsidRPr="00594BBC">
        <w:rPr>
          <w:rFonts w:ascii="Arial" w:hAnsi="Arial" w:cs="Arial"/>
          <w:lang w:val="x-none"/>
        </w:rPr>
        <w:t xml:space="preserve">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46"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6"/>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proofErr w:type="spellStart"/>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w:t>
      </w:r>
      <w:r w:rsidRPr="00594BBC">
        <w:rPr>
          <w:rFonts w:ascii="Arial" w:hAnsi="Arial" w:cs="Arial"/>
          <w:lang w:val="x-none"/>
        </w:rPr>
        <w:lastRenderedPageBreak/>
        <w:t>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47"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7"/>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40A22BF0" w14:textId="0B9F1B06"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lastRenderedPageBreak/>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4F2CE4B6" w:rsidR="00C72B3E" w:rsidRPr="004E6B67" w:rsidRDefault="00C72B3E" w:rsidP="004E6B67">
      <w:pPr>
        <w:pStyle w:val="Odstavecseseznamem"/>
        <w:spacing w:after="120"/>
        <w:jc w:val="both"/>
        <w:rPr>
          <w:rFonts w:ascii="Arial" w:hAnsi="Arial" w:cs="Arial"/>
        </w:rPr>
      </w:pPr>
      <w:r w:rsidRPr="004E6B67">
        <w:rPr>
          <w:rFonts w:ascii="Arial" w:hAnsi="Arial" w:cs="Arial"/>
        </w:rPr>
        <w:t>Za objednatele:</w:t>
      </w:r>
      <w:r w:rsidR="00DA0803">
        <w:rPr>
          <w:rFonts w:ascii="Arial" w:hAnsi="Arial" w:cs="Arial"/>
        </w:rPr>
        <w:t xml:space="preserve"> *</w:t>
      </w:r>
    </w:p>
    <w:p w14:paraId="56ED5453" w14:textId="084F0245" w:rsidR="00C72B3E" w:rsidRPr="008377B5" w:rsidRDefault="00C72B3E" w:rsidP="004E6B67">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DA0803">
        <w:rPr>
          <w:rFonts w:ascii="Arial" w:hAnsi="Arial" w:cs="Arial"/>
        </w:rPr>
        <w:t>*</w:t>
      </w:r>
      <w:r w:rsidRPr="008377B5">
        <w:rPr>
          <w:rFonts w:ascii="Arial" w:hAnsi="Arial" w:cs="Arial"/>
        </w:rPr>
        <w:tab/>
      </w:r>
    </w:p>
    <w:p w14:paraId="69C8E8E3" w14:textId="5A16D6F9" w:rsidR="00C72B3E" w:rsidRPr="008377B5" w:rsidRDefault="00C72B3E" w:rsidP="004E6B67">
      <w:pPr>
        <w:spacing w:after="120"/>
        <w:ind w:left="426" w:firstLine="282"/>
        <w:jc w:val="both"/>
        <w:rPr>
          <w:rFonts w:ascii="Arial" w:hAnsi="Arial" w:cs="Arial"/>
        </w:rPr>
      </w:pPr>
      <w:proofErr w:type="gramStart"/>
      <w:r w:rsidRPr="008377B5">
        <w:rPr>
          <w:rFonts w:ascii="Arial" w:hAnsi="Arial" w:cs="Arial"/>
        </w:rPr>
        <w:t>Tel.:</w:t>
      </w:r>
      <w:r w:rsidR="00DA0803">
        <w:rPr>
          <w:rFonts w:ascii="Arial" w:hAnsi="Arial" w:cs="Arial"/>
        </w:rPr>
        <w:t>*</w:t>
      </w:r>
      <w:proofErr w:type="gramEnd"/>
      <w:r w:rsidRPr="008377B5">
        <w:rPr>
          <w:rFonts w:ascii="Arial" w:hAnsi="Arial" w:cs="Arial"/>
        </w:rPr>
        <w:tab/>
      </w:r>
    </w:p>
    <w:p w14:paraId="5B9B4C84" w14:textId="3941FA5B"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DA0803">
        <w:rPr>
          <w:rFonts w:ascii="Arial" w:hAnsi="Arial" w:cs="Arial"/>
        </w:rPr>
        <w:t>*</w:t>
      </w:r>
    </w:p>
    <w:p w14:paraId="6FD34E0D" w14:textId="203D09F0" w:rsidR="00C72B3E" w:rsidRPr="008377B5" w:rsidRDefault="00C72B3E" w:rsidP="004E6B67">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r w:rsidR="00DA0803">
        <w:rPr>
          <w:rFonts w:ascii="Arial" w:hAnsi="Arial" w:cs="Arial"/>
        </w:rPr>
        <w:t xml:space="preserve"> </w:t>
      </w:r>
      <w:r w:rsidR="00DA0803" w:rsidRPr="00AA3E94">
        <w:rPr>
          <w:rFonts w:ascii="Arial" w:eastAsia="Times New Roman" w:hAnsi="Arial" w:cs="Arial"/>
          <w:b/>
          <w:bCs/>
          <w:snapToGrid w:val="0"/>
          <w:highlight w:val="yellow"/>
          <w:lang w:eastAsia="cs-CZ"/>
        </w:rPr>
        <w:t>[DOPLNIT]</w:t>
      </w:r>
    </w:p>
    <w:p w14:paraId="18662A5B" w14:textId="5E72F77C" w:rsidR="00C72B3E" w:rsidRPr="008377B5" w:rsidRDefault="00C72B3E" w:rsidP="004E6B67">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DA0803" w:rsidRPr="00DA0803">
        <w:rPr>
          <w:rFonts w:ascii="Arial" w:eastAsia="Times New Roman" w:hAnsi="Arial" w:cs="Arial"/>
          <w:b/>
          <w:bCs/>
          <w:snapToGrid w:val="0"/>
          <w:highlight w:val="yellow"/>
          <w:lang w:eastAsia="cs-CZ"/>
        </w:rPr>
        <w:t xml:space="preserve"> </w:t>
      </w:r>
      <w:r w:rsidR="00DA0803" w:rsidRPr="00AA3E94">
        <w:rPr>
          <w:rFonts w:ascii="Arial" w:eastAsia="Times New Roman" w:hAnsi="Arial" w:cs="Arial"/>
          <w:b/>
          <w:bCs/>
          <w:snapToGrid w:val="0"/>
          <w:highlight w:val="yellow"/>
          <w:lang w:eastAsia="cs-CZ"/>
        </w:rPr>
        <w:t>[DOPLNIT]</w:t>
      </w:r>
      <w:r w:rsidRPr="008377B5">
        <w:rPr>
          <w:rFonts w:ascii="Arial" w:hAnsi="Arial" w:cs="Arial"/>
        </w:rPr>
        <w:tab/>
      </w:r>
    </w:p>
    <w:p w14:paraId="2273B29D" w14:textId="365F8E25"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DA0803" w:rsidRPr="00AA3E94">
        <w:rPr>
          <w:rFonts w:ascii="Arial" w:eastAsia="Times New Roman" w:hAnsi="Arial" w:cs="Arial"/>
          <w:b/>
          <w:bCs/>
          <w:snapToGrid w:val="0"/>
          <w:highlight w:val="yellow"/>
          <w:lang w:eastAsia="cs-CZ"/>
        </w:rPr>
        <w:t>[DOPLNIT]</w:t>
      </w:r>
    </w:p>
    <w:p w14:paraId="4B97E470" w14:textId="5029BF46"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DA0803" w:rsidRPr="00AA3E94">
        <w:rPr>
          <w:rFonts w:ascii="Arial" w:eastAsia="Times New Roman" w:hAnsi="Arial" w:cs="Arial"/>
          <w:b/>
          <w:bCs/>
          <w:snapToGrid w:val="0"/>
          <w:highlight w:val="yellow"/>
          <w:lang w:eastAsia="cs-CZ"/>
        </w:rPr>
        <w:t>[DOPLNIT]</w:t>
      </w:r>
    </w:p>
    <w:p w14:paraId="2E44DA83" w14:textId="52A6D56C" w:rsidR="00050E94" w:rsidRPr="00DA0803" w:rsidRDefault="00DA0803" w:rsidP="00DA0803">
      <w:pPr>
        <w:pStyle w:val="Odstavecseseznamem"/>
        <w:ind w:left="709"/>
        <w:jc w:val="both"/>
        <w:rPr>
          <w:rFonts w:ascii="Arial" w:hAnsi="Arial" w:cs="Arial"/>
          <w:i/>
          <w:iCs/>
        </w:rPr>
      </w:pPr>
      <w:r w:rsidRPr="00DA0803">
        <w:rPr>
          <w:rFonts w:ascii="Arial" w:hAnsi="Arial" w:cs="Arial"/>
          <w:i/>
          <w:iCs/>
        </w:rPr>
        <w:t>* Bude doplněno před podpisem smlouvy</w:t>
      </w: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8" w:name="_Ref376434278"/>
      <w:r w:rsidRPr="00594BBC">
        <w:rPr>
          <w:rFonts w:ascii="Arial" w:hAnsi="Arial" w:cs="Arial"/>
          <w:lang w:val="x-none"/>
        </w:rPr>
        <w:lastRenderedPageBreak/>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8"/>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3E09EE66" w14:textId="77777777" w:rsidR="00661ABF" w:rsidRPr="00594BBC" w:rsidRDefault="00661ABF" w:rsidP="00943F4A">
      <w:pPr>
        <w:rPr>
          <w:rFonts w:ascii="Arial" w:hAnsi="Arial" w:cs="Arial"/>
          <w:bCs/>
          <w:i/>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3EA7D1FE"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 této smlouvě s ujednáním o ceně a vlivu na termín 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lastRenderedPageBreak/>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9" w:name="_Hlk13049894"/>
      <w:bookmarkStart w:id="50"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51" w:name="_Hlk13049910"/>
      <w:bookmarkEnd w:id="49"/>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 xml:space="preserve">[(celková nabídková cena díla dle </w:t>
      </w:r>
      <w:proofErr w:type="spellStart"/>
      <w:r w:rsidRPr="00BF3698">
        <w:rPr>
          <w:rFonts w:ascii="Arial" w:hAnsi="Arial" w:cs="Arial"/>
          <w:i/>
          <w:iCs/>
        </w:rPr>
        <w:t>SoD</w:t>
      </w:r>
      <w:proofErr w:type="spellEnd"/>
      <w:r w:rsidRPr="00BF3698">
        <w:rPr>
          <w:rFonts w:ascii="Arial" w:hAnsi="Arial" w:cs="Arial"/>
          <w:i/>
          <w:iCs/>
        </w:rPr>
        <w:t>) / (celková předpokládaná cena díla dle ceníku URS)].</w:t>
      </w:r>
    </w:p>
    <w:bookmarkEnd w:id="50"/>
    <w:bookmarkEnd w:id="51"/>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11"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 xml:space="preserve">Smlouva nabývá platnosti dnem podpisu smluvních stran a účinnosti dnem jejího uveřejnění v registru smluv dle </w:t>
      </w:r>
      <w:proofErr w:type="spellStart"/>
      <w:r w:rsidRPr="003E67A6">
        <w:rPr>
          <w:rFonts w:ascii="Arial" w:hAnsi="Arial" w:cs="Arial"/>
        </w:rPr>
        <w:t>ust</w:t>
      </w:r>
      <w:proofErr w:type="spellEnd"/>
      <w:r w:rsidRPr="003E67A6">
        <w:rPr>
          <w:rFonts w:ascii="Arial" w:hAnsi="Arial" w:cs="Arial"/>
        </w:rPr>
        <w: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lastRenderedPageBreak/>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22D23CE3" w14:textId="77777777" w:rsidR="001461AB" w:rsidRPr="004E6B67" w:rsidRDefault="001461AB" w:rsidP="001461AB">
      <w:pPr>
        <w:pStyle w:val="Odstavecseseznamem"/>
        <w:numPr>
          <w:ilvl w:val="1"/>
          <w:numId w:val="18"/>
        </w:numPr>
        <w:tabs>
          <w:tab w:val="num" w:pos="1588"/>
        </w:tabs>
        <w:jc w:val="both"/>
        <w:rPr>
          <w:rFonts w:ascii="Arial" w:hAnsi="Arial" w:cs="Arial"/>
        </w:rPr>
      </w:pPr>
      <w:r w:rsidRPr="004E6B67">
        <w:rPr>
          <w:rFonts w:ascii="Arial" w:hAnsi="Arial" w:cs="Arial"/>
        </w:rPr>
        <w:t>Přílohou č. 3 této smlouvy je doporučení na imisní limity a prašnost.</w:t>
      </w:r>
    </w:p>
    <w:p w14:paraId="5677CA00" w14:textId="6DF7CC81" w:rsidR="00943F4A" w:rsidRPr="00A33820" w:rsidRDefault="00943F4A" w:rsidP="00A33820">
      <w:pPr>
        <w:pStyle w:val="Odstavecseseznamem"/>
        <w:numPr>
          <w:ilvl w:val="0"/>
          <w:numId w:val="18"/>
        </w:numPr>
        <w:jc w:val="both"/>
        <w:rPr>
          <w:rFonts w:ascii="Arial" w:hAnsi="Arial" w:cs="Arial"/>
          <w:lang w:val="x-none"/>
        </w:rPr>
      </w:pPr>
      <w:r w:rsidRPr="00A33820">
        <w:rPr>
          <w:rFonts w:ascii="Arial" w:hAnsi="Arial" w:cs="Arial"/>
          <w:lang w:val="x-none"/>
        </w:rPr>
        <w:t xml:space="preserve">Zhotovitel ke dni podpisu této smlouvy prohlašuje, že není v úpadku dle platného </w:t>
      </w:r>
      <w:r w:rsidR="00AA45F3" w:rsidRPr="00A33820">
        <w:rPr>
          <w:rFonts w:ascii="Arial" w:hAnsi="Arial" w:cs="Arial"/>
          <w:lang w:val="x-none"/>
        </w:rPr>
        <w:br/>
      </w:r>
      <w:r w:rsidRPr="00A33820">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A33820">
        <w:rPr>
          <w:rFonts w:ascii="Arial" w:hAnsi="Arial" w:cs="Arial"/>
        </w:rPr>
        <w:t>v</w:t>
      </w:r>
      <w:r w:rsidR="00577229" w:rsidRPr="00A33820">
        <w:rPr>
          <w:rFonts w:ascii="Arial" w:hAnsi="Arial" w:cs="Arial"/>
        </w:rPr>
        <w:t xml:space="preserve">eřejné </w:t>
      </w:r>
      <w:r w:rsidRPr="00A33820">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EA01B5" w14:paraId="2C53C77A" w14:textId="77777777" w:rsidTr="00835F77">
        <w:tc>
          <w:tcPr>
            <w:tcW w:w="4536" w:type="dxa"/>
            <w:shd w:val="clear" w:color="auto" w:fill="auto"/>
          </w:tcPr>
          <w:p w14:paraId="0693C5B7"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c>
          <w:tcPr>
            <w:tcW w:w="4536" w:type="dxa"/>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943F4A" w:rsidRPr="00EA01B5" w14:paraId="4361A7AF" w14:textId="77777777" w:rsidTr="00835F77">
        <w:tc>
          <w:tcPr>
            <w:tcW w:w="4536" w:type="dxa"/>
            <w:shd w:val="clear" w:color="auto" w:fill="auto"/>
          </w:tcPr>
          <w:p w14:paraId="251861C6" w14:textId="77777777" w:rsidR="00943F4A" w:rsidRPr="00594BBC" w:rsidRDefault="00943F4A" w:rsidP="00943F4A">
            <w:pPr>
              <w:rPr>
                <w:rFonts w:ascii="Arial" w:hAnsi="Arial" w:cs="Arial"/>
              </w:rPr>
            </w:pPr>
          </w:p>
        </w:tc>
        <w:tc>
          <w:tcPr>
            <w:tcW w:w="4536" w:type="dxa"/>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835F77">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835F77">
        <w:tc>
          <w:tcPr>
            <w:tcW w:w="4536" w:type="dxa"/>
            <w:shd w:val="clear" w:color="auto" w:fill="auto"/>
          </w:tcPr>
          <w:p w14:paraId="71E1E9C5" w14:textId="77777777" w:rsidR="00943F4A" w:rsidRPr="00594BBC" w:rsidRDefault="00943F4A" w:rsidP="00943F4A">
            <w:pPr>
              <w:rPr>
                <w:rFonts w:ascii="Arial" w:hAnsi="Arial" w:cs="Arial"/>
                <w:b/>
              </w:rPr>
            </w:pPr>
            <w:r w:rsidRPr="00594BBC">
              <w:rPr>
                <w:rFonts w:ascii="Arial" w:hAnsi="Arial" w:cs="Arial"/>
                <w:b/>
              </w:rPr>
              <w:t>objednatel</w:t>
            </w:r>
          </w:p>
        </w:tc>
        <w:tc>
          <w:tcPr>
            <w:tcW w:w="4536" w:type="dxa"/>
            <w:shd w:val="clear" w:color="auto" w:fill="auto"/>
          </w:tcPr>
          <w:p w14:paraId="02D21C76" w14:textId="77777777" w:rsidR="00943F4A" w:rsidRPr="00594BBC" w:rsidRDefault="00943F4A" w:rsidP="00943F4A">
            <w:pPr>
              <w:rPr>
                <w:rFonts w:ascii="Arial" w:hAnsi="Arial" w:cs="Arial"/>
                <w:b/>
              </w:rPr>
            </w:pPr>
            <w:r w:rsidRPr="00594BBC">
              <w:rPr>
                <w:rFonts w:ascii="Arial" w:hAnsi="Arial" w:cs="Arial"/>
                <w:b/>
              </w:rPr>
              <w:t>zhotovitel</w:t>
            </w:r>
          </w:p>
        </w:tc>
      </w:tr>
    </w:tbl>
    <w:p w14:paraId="7C4236EE" w14:textId="4CDA5CA1" w:rsidR="00835F77" w:rsidRDefault="00835F77" w:rsidP="00835F77">
      <w:pPr>
        <w:rPr>
          <w:rFonts w:ascii="Arial" w:hAnsi="Arial" w:cs="Arial"/>
        </w:rPr>
      </w:pPr>
    </w:p>
    <w:p w14:paraId="2AD6C448" w14:textId="77777777" w:rsidR="00B068BA" w:rsidRDefault="00B068BA" w:rsidP="00835F77">
      <w:pPr>
        <w:rPr>
          <w:rFonts w:ascii="Arial" w:hAnsi="Arial" w:cs="Arial"/>
        </w:rPr>
      </w:pPr>
    </w:p>
    <w:p w14:paraId="62634267" w14:textId="77777777" w:rsidR="00B068BA" w:rsidRDefault="00B068BA" w:rsidP="00835F77">
      <w:pPr>
        <w:rPr>
          <w:rFonts w:ascii="Arial" w:hAnsi="Arial" w:cs="Arial"/>
        </w:rPr>
      </w:pPr>
    </w:p>
    <w:p w14:paraId="6E37DCFF" w14:textId="77777777" w:rsidR="00B068BA" w:rsidRDefault="00B068BA" w:rsidP="00835F77">
      <w:pPr>
        <w:rPr>
          <w:rFonts w:ascii="Arial" w:hAnsi="Arial" w:cs="Arial"/>
        </w:rPr>
      </w:pPr>
    </w:p>
    <w:p w14:paraId="02050494" w14:textId="77777777" w:rsidR="00B068BA" w:rsidRDefault="00B068BA" w:rsidP="00835F77">
      <w:pPr>
        <w:rPr>
          <w:rFonts w:ascii="Arial" w:hAnsi="Arial" w:cs="Arial"/>
        </w:rPr>
      </w:pPr>
    </w:p>
    <w:p w14:paraId="696B0470" w14:textId="77777777" w:rsidR="00B068BA" w:rsidRDefault="00B068BA" w:rsidP="00835F77">
      <w:pPr>
        <w:rPr>
          <w:rFonts w:ascii="Arial" w:hAnsi="Arial" w:cs="Arial"/>
        </w:rPr>
      </w:pPr>
    </w:p>
    <w:p w14:paraId="216342C1" w14:textId="77777777" w:rsidR="00B068BA" w:rsidRDefault="00B068BA" w:rsidP="00835F77">
      <w:pPr>
        <w:rPr>
          <w:rFonts w:ascii="Arial" w:hAnsi="Arial" w:cs="Arial"/>
        </w:rPr>
      </w:pPr>
    </w:p>
    <w:p w14:paraId="6816F2E4" w14:textId="77777777" w:rsidR="00B068BA" w:rsidRDefault="00B068BA" w:rsidP="00835F77">
      <w:pPr>
        <w:rPr>
          <w:rFonts w:ascii="Arial" w:hAnsi="Arial" w:cs="Arial"/>
        </w:rPr>
      </w:pPr>
    </w:p>
    <w:p w14:paraId="300D95F2" w14:textId="77777777" w:rsidR="00B068BA" w:rsidRDefault="00B068BA" w:rsidP="00835F77">
      <w:pPr>
        <w:rPr>
          <w:rFonts w:ascii="Arial" w:hAnsi="Arial" w:cs="Arial"/>
        </w:rPr>
      </w:pPr>
    </w:p>
    <w:p w14:paraId="33EBB8EC" w14:textId="4222DEF2" w:rsidR="00B068BA" w:rsidRDefault="00B068BA" w:rsidP="00835F77">
      <w:pPr>
        <w:rPr>
          <w:rFonts w:ascii="Arial" w:hAnsi="Arial" w:cs="Arial"/>
        </w:rPr>
      </w:pPr>
    </w:p>
    <w:p w14:paraId="4ECFB9A3" w14:textId="77777777" w:rsidR="00F1432F" w:rsidRDefault="00F1432F" w:rsidP="00835F77">
      <w:pPr>
        <w:rPr>
          <w:rFonts w:ascii="Arial" w:hAnsi="Arial" w:cs="Arial"/>
        </w:rPr>
      </w:pPr>
    </w:p>
    <w:p w14:paraId="36888E67" w14:textId="77777777" w:rsidR="00B068BA" w:rsidRDefault="00B068BA" w:rsidP="00835F77">
      <w:pPr>
        <w:rPr>
          <w:rFonts w:ascii="Arial" w:hAnsi="Arial" w:cs="Arial"/>
        </w:rPr>
      </w:pPr>
    </w:p>
    <w:p w14:paraId="47043220" w14:textId="39742BCE" w:rsidR="00B068BA" w:rsidRPr="00B068BA" w:rsidRDefault="00B068BA" w:rsidP="00835F77">
      <w:pPr>
        <w:rPr>
          <w:rFonts w:ascii="Arial" w:hAnsi="Arial" w:cs="Arial"/>
          <w:sz w:val="28"/>
          <w:szCs w:val="28"/>
        </w:rPr>
      </w:pPr>
      <w:r w:rsidRPr="00B068BA">
        <w:rPr>
          <w:rFonts w:ascii="Arial" w:hAnsi="Arial" w:cs="Arial"/>
          <w:sz w:val="28"/>
          <w:szCs w:val="28"/>
        </w:rPr>
        <w:lastRenderedPageBreak/>
        <w:t>Příloha č. 1 Specifikace díla a závazný harmonogram postupu prací</w:t>
      </w:r>
    </w:p>
    <w:p w14:paraId="650DCC3B" w14:textId="77777777" w:rsidR="00B068BA" w:rsidRPr="00B068BA" w:rsidRDefault="00B068BA" w:rsidP="00B068BA">
      <w:pPr>
        <w:rPr>
          <w:rFonts w:ascii="Arial" w:hAnsi="Arial" w:cs="Arial"/>
        </w:rPr>
      </w:pPr>
      <w:r w:rsidRPr="00B068BA">
        <w:rPr>
          <w:rFonts w:ascii="Arial" w:hAnsi="Arial" w:cs="Arial"/>
          <w:u w:val="single"/>
        </w:rPr>
        <w:t>Specifikace a rozsah požadovaného plnění:</w:t>
      </w:r>
      <w:r w:rsidRPr="00B068BA">
        <w:rPr>
          <w:rFonts w:ascii="Arial" w:hAnsi="Arial" w:cs="Arial"/>
        </w:rPr>
        <w:t xml:space="preserve"> </w:t>
      </w:r>
    </w:p>
    <w:p w14:paraId="5D60F0DD" w14:textId="77777777" w:rsidR="00B068BA" w:rsidRPr="00B068BA" w:rsidRDefault="00B068BA" w:rsidP="00B068BA">
      <w:pPr>
        <w:rPr>
          <w:rFonts w:ascii="Arial" w:hAnsi="Arial" w:cs="Arial"/>
        </w:rPr>
      </w:pPr>
      <w:r w:rsidRPr="00B068BA">
        <w:rPr>
          <w:rFonts w:ascii="Arial" w:hAnsi="Arial" w:cs="Arial"/>
        </w:rPr>
        <w:t>Předmětem plnění veřejné zakázky jsou revitalizační úpravy Mnišího potoka, novostavby zdrží charakteru periodických tůní, slepých ramen a úprava koryta potoka. Dále budou realizovány vegetační opatření v biokoridoru LBK3, výsadby nových vhodných dřevin, zmlazení keřových porostů a odstranění nevhodných a přestárlých dřevin. Pro přístup bude vybudována travnatá komunikace C13 se štěrkovou konstrukcí.</w:t>
      </w:r>
    </w:p>
    <w:p w14:paraId="6B052AAB" w14:textId="77777777" w:rsidR="00B068BA" w:rsidRPr="00B068BA" w:rsidRDefault="00B068BA" w:rsidP="00B068BA">
      <w:pPr>
        <w:rPr>
          <w:rFonts w:ascii="Arial" w:hAnsi="Arial" w:cs="Arial"/>
        </w:rPr>
      </w:pPr>
      <w:r w:rsidRPr="00B068BA">
        <w:rPr>
          <w:rFonts w:ascii="Arial" w:hAnsi="Arial" w:cs="Arial"/>
        </w:rPr>
        <w:t>Podrobnou definici předmětu veřejné zakázky a technické podmínky stanovuje projektová dokumentace vypracovaná projekční společností AGERIS s.r.o., Jeřábkova 5, 602 00 Brno, IČ: 25576992, pod zakázkovým číslem 2020/005/1, dále soupis dodávek, služeb a stavebních prací a technické specifikace (podmínky).</w:t>
      </w:r>
    </w:p>
    <w:p w14:paraId="4042E0E6" w14:textId="77777777" w:rsidR="00B068BA" w:rsidRPr="00B068BA" w:rsidRDefault="00B068BA" w:rsidP="00B068BA">
      <w:pPr>
        <w:rPr>
          <w:rFonts w:ascii="Arial" w:hAnsi="Arial" w:cs="Arial"/>
        </w:rPr>
      </w:pPr>
    </w:p>
    <w:p w14:paraId="60BABE48" w14:textId="77777777" w:rsidR="00B068BA" w:rsidRPr="00B068BA" w:rsidRDefault="00B068BA" w:rsidP="00B068BA">
      <w:pPr>
        <w:rPr>
          <w:rFonts w:ascii="Arial" w:hAnsi="Arial" w:cs="Arial"/>
        </w:rPr>
      </w:pPr>
      <w:r w:rsidRPr="00B068BA">
        <w:rPr>
          <w:rFonts w:ascii="Arial" w:hAnsi="Arial" w:cs="Arial"/>
          <w:u w:val="single"/>
        </w:rPr>
        <w:t xml:space="preserve">Součástí předmětu zakázky a realizace stavebních prací dále je: </w:t>
      </w:r>
    </w:p>
    <w:p w14:paraId="7722AB1E" w14:textId="77777777" w:rsidR="00B068BA" w:rsidRPr="00B068BA" w:rsidRDefault="00B068BA" w:rsidP="00B068BA">
      <w:pPr>
        <w:numPr>
          <w:ilvl w:val="0"/>
          <w:numId w:val="48"/>
        </w:numPr>
        <w:rPr>
          <w:rFonts w:ascii="Arial" w:hAnsi="Arial" w:cs="Arial"/>
        </w:rPr>
      </w:pPr>
      <w:r w:rsidRPr="00B068BA">
        <w:rPr>
          <w:rFonts w:ascii="Arial" w:hAnsi="Arial" w:cs="Arial"/>
          <w:b/>
        </w:rPr>
        <w:t xml:space="preserve">geodetické vytyčení pozemků určených k výstavbě </w:t>
      </w:r>
    </w:p>
    <w:p w14:paraId="080B8B5F" w14:textId="77777777" w:rsidR="00B068BA" w:rsidRPr="00B068BA" w:rsidRDefault="00B068BA" w:rsidP="00B068BA">
      <w:pPr>
        <w:rPr>
          <w:rFonts w:ascii="Arial" w:hAnsi="Arial" w:cs="Arial"/>
        </w:rPr>
      </w:pPr>
      <w:r w:rsidRPr="00B068BA">
        <w:rPr>
          <w:rFonts w:ascii="Arial" w:hAnsi="Arial" w:cs="Arial"/>
        </w:rPr>
        <w:t xml:space="preserve"> Součástí plnění předmětu veřejné zakázky je také geodetické vytyčení pozemků určených k výstavbě stavby suché retenční nádrže, geodetické vytýčení vlastní stavby před jejím zahájením tak, aby mohla být provedena kontrola umístění stavby na požadovaných pozemcích. Před zahájením stavebních prací musí zhotovitel stavby zajistit výškové i polohopisné vytyčení veškerých inženýrských sítí. V rámci výstavby musí být postupováno v souladu s podmínkami stanovenými správci jednotlivých sítí, které jsou součástí příslušného stavebního povolení. </w:t>
      </w:r>
    </w:p>
    <w:p w14:paraId="3DEE7D86" w14:textId="77777777" w:rsidR="00B068BA" w:rsidRPr="00B068BA" w:rsidRDefault="00B068BA" w:rsidP="00B068BA">
      <w:pPr>
        <w:rPr>
          <w:rFonts w:ascii="Arial" w:hAnsi="Arial" w:cs="Arial"/>
          <w:b/>
        </w:rPr>
      </w:pPr>
      <w:r w:rsidRPr="00B068BA">
        <w:rPr>
          <w:rFonts w:ascii="Arial" w:hAnsi="Arial" w:cs="Arial"/>
          <w:b/>
          <w:u w:val="single"/>
        </w:rPr>
        <w:t xml:space="preserve">V rámci geodetického vytyčení stavby budou mj. vytyčeny parcely </w:t>
      </w:r>
      <w:proofErr w:type="spellStart"/>
      <w:r w:rsidRPr="00B068BA">
        <w:rPr>
          <w:rFonts w:ascii="Arial" w:hAnsi="Arial" w:cs="Arial"/>
          <w:b/>
          <w:u w:val="single"/>
        </w:rPr>
        <w:t>p.č</w:t>
      </w:r>
      <w:proofErr w:type="spellEnd"/>
      <w:r w:rsidRPr="00B068BA">
        <w:rPr>
          <w:rFonts w:ascii="Arial" w:hAnsi="Arial" w:cs="Arial"/>
          <w:b/>
          <w:u w:val="single"/>
        </w:rPr>
        <w:t xml:space="preserve"> 1172, část 1171, ostatní plocha, ostatní </w:t>
      </w:r>
      <w:proofErr w:type="gramStart"/>
      <w:r w:rsidRPr="00B068BA">
        <w:rPr>
          <w:rFonts w:ascii="Arial" w:hAnsi="Arial" w:cs="Arial"/>
          <w:b/>
          <w:u w:val="single"/>
        </w:rPr>
        <w:t>komunikace ;</w:t>
      </w:r>
      <w:proofErr w:type="gramEnd"/>
      <w:r w:rsidRPr="00B068BA">
        <w:rPr>
          <w:rFonts w:ascii="Arial" w:hAnsi="Arial" w:cs="Arial"/>
          <w:b/>
          <w:u w:val="single"/>
        </w:rPr>
        <w:t xml:space="preserve"> parcely p.č.1102, 1130, 1135, 1156, 1075, 1077; trvalý travní porost ; </w:t>
      </w:r>
      <w:proofErr w:type="spellStart"/>
      <w:r w:rsidRPr="00B068BA">
        <w:rPr>
          <w:rFonts w:ascii="Arial" w:hAnsi="Arial" w:cs="Arial"/>
          <w:b/>
          <w:u w:val="single"/>
        </w:rPr>
        <w:t>p.č</w:t>
      </w:r>
      <w:proofErr w:type="spellEnd"/>
      <w:r w:rsidRPr="00B068BA">
        <w:rPr>
          <w:rFonts w:ascii="Arial" w:hAnsi="Arial" w:cs="Arial"/>
          <w:b/>
          <w:u w:val="single"/>
        </w:rPr>
        <w:t>. 1070 vodní plocha, tok přirozený; 1129 ostatní plocha, neplodná půda vše ve vlastnictví Obce Jinačovice.</w:t>
      </w:r>
      <w:r w:rsidRPr="00B068BA">
        <w:rPr>
          <w:rFonts w:ascii="Arial" w:hAnsi="Arial" w:cs="Arial"/>
          <w:b/>
        </w:rPr>
        <w:t xml:space="preserve"> Hranice těchto parcel budou označeny kolíky.</w:t>
      </w:r>
    </w:p>
    <w:p w14:paraId="0152587F" w14:textId="77777777" w:rsidR="00B068BA" w:rsidRPr="00B068BA" w:rsidRDefault="00B068BA" w:rsidP="00B068BA">
      <w:pPr>
        <w:rPr>
          <w:rFonts w:ascii="Arial" w:hAnsi="Arial" w:cs="Arial"/>
          <w:b/>
        </w:rPr>
      </w:pPr>
      <w:r w:rsidRPr="00B068BA">
        <w:rPr>
          <w:rFonts w:ascii="Arial" w:hAnsi="Arial" w:cs="Arial"/>
          <w:b/>
        </w:rPr>
        <w:t xml:space="preserve">Zadavatel požaduje </w:t>
      </w:r>
      <w:r w:rsidRPr="00B068BA">
        <w:rPr>
          <w:rFonts w:ascii="Arial" w:hAnsi="Arial" w:cs="Arial"/>
          <w:b/>
          <w:u w:val="single"/>
        </w:rPr>
        <w:t>vytyčit hranice parcel</w:t>
      </w:r>
      <w:r w:rsidRPr="00B068BA">
        <w:rPr>
          <w:rFonts w:ascii="Arial" w:hAnsi="Arial" w:cs="Arial"/>
          <w:b/>
        </w:rPr>
        <w:t xml:space="preserve">, nikoliv pouze osu komunikace cesty či toku. Dodavatel toto vytyčení nacení do položky č. 8 „Vytyčení stavby…“ v záložce </w:t>
      </w:r>
      <w:proofErr w:type="gramStart"/>
      <w:r w:rsidRPr="00B068BA">
        <w:rPr>
          <w:rFonts w:ascii="Arial" w:hAnsi="Arial" w:cs="Arial"/>
          <w:b/>
        </w:rPr>
        <w:t>„ VRN</w:t>
      </w:r>
      <w:proofErr w:type="gramEnd"/>
      <w:r w:rsidRPr="00B068BA">
        <w:rPr>
          <w:rFonts w:ascii="Arial" w:hAnsi="Arial" w:cs="Arial"/>
          <w:b/>
        </w:rPr>
        <w:t>“ soupisu prací (Příloha 3a).</w:t>
      </w:r>
    </w:p>
    <w:p w14:paraId="4F19B94E" w14:textId="77777777" w:rsidR="00B068BA" w:rsidRPr="00B068BA" w:rsidRDefault="00B068BA" w:rsidP="00B068BA">
      <w:pPr>
        <w:numPr>
          <w:ilvl w:val="0"/>
          <w:numId w:val="48"/>
        </w:numPr>
        <w:rPr>
          <w:rFonts w:ascii="Arial" w:hAnsi="Arial" w:cs="Arial"/>
        </w:rPr>
      </w:pPr>
      <w:r w:rsidRPr="00B068BA">
        <w:rPr>
          <w:rFonts w:ascii="Arial" w:hAnsi="Arial" w:cs="Arial"/>
          <w:b/>
        </w:rPr>
        <w:t>geodetické zaměření skutečného provedení stavby</w:t>
      </w:r>
      <w:r w:rsidRPr="00B068BA">
        <w:rPr>
          <w:rFonts w:ascii="Arial" w:hAnsi="Arial" w:cs="Arial"/>
        </w:rPr>
        <w:t xml:space="preserve"> včetně geometrických plánů pro kolaudační řízení, případné majetkové vypořádání a zápis díla do katastru nemovitostí, a to ve čtyřech vyhotoveních v grafické (tištěné) a v jednom digitálním vyhotovení (CD)</w:t>
      </w:r>
    </w:p>
    <w:p w14:paraId="28E6D5E2" w14:textId="77777777" w:rsidR="00B068BA" w:rsidRPr="00B068BA" w:rsidRDefault="00B068BA" w:rsidP="00B068BA">
      <w:pPr>
        <w:rPr>
          <w:rFonts w:ascii="Arial" w:hAnsi="Arial" w:cs="Arial"/>
        </w:rPr>
      </w:pPr>
      <w:r w:rsidRPr="00B068BA">
        <w:rPr>
          <w:rFonts w:ascii="Arial" w:hAnsi="Arial" w:cs="Arial"/>
        </w:rPr>
        <w:t>Po realizaci stavby uchazeč zajistí zaměření skutečného provedení celé stavby, ze kterého bude zřejmé umístění stavby na pozemcích k tomu určených.  Pro provedení vynětí ze zemědělského půdního fondu bude zpracován geometrický plán. Součástí plnění předmětu veřejné zakázky je též vyhotovení geometrických plánů ve čtyřech vyhotoveních, pro evidenci stavby v katastru nemovitostí.</w:t>
      </w:r>
    </w:p>
    <w:p w14:paraId="3AA7F74C" w14:textId="77777777" w:rsidR="00B068BA" w:rsidRPr="00B068BA" w:rsidRDefault="00B068BA" w:rsidP="00B068BA">
      <w:pPr>
        <w:rPr>
          <w:rFonts w:ascii="Arial" w:hAnsi="Arial" w:cs="Arial"/>
        </w:rPr>
      </w:pPr>
      <w:r w:rsidRPr="00B068BA">
        <w:rPr>
          <w:rFonts w:ascii="Arial" w:hAnsi="Arial" w:cs="Arial"/>
        </w:rPr>
        <w:lastRenderedPageBreak/>
        <w:t xml:space="preserve">Součástí plnění je také vyhotovení geometrických plánů na oddělení pozemků, na kterých bude vysazena zeleň (stromy, keřová výsadba, kordony na zpevnění </w:t>
      </w:r>
      <w:proofErr w:type="gramStart"/>
      <w:r w:rsidRPr="00B068BA">
        <w:rPr>
          <w:rFonts w:ascii="Arial" w:hAnsi="Arial" w:cs="Arial"/>
        </w:rPr>
        <w:t>svahů,  travní</w:t>
      </w:r>
      <w:proofErr w:type="gramEnd"/>
      <w:r w:rsidRPr="00B068BA">
        <w:rPr>
          <w:rFonts w:ascii="Arial" w:hAnsi="Arial" w:cs="Arial"/>
        </w:rPr>
        <w:t xml:space="preserve"> porosty).</w:t>
      </w:r>
    </w:p>
    <w:p w14:paraId="58C7014A" w14:textId="77777777" w:rsidR="00B068BA" w:rsidRPr="00B068BA" w:rsidRDefault="00B068BA" w:rsidP="00B068BA">
      <w:pPr>
        <w:rPr>
          <w:rFonts w:ascii="Arial" w:hAnsi="Arial" w:cs="Arial"/>
        </w:rPr>
      </w:pPr>
      <w:r w:rsidRPr="00B068BA">
        <w:rPr>
          <w:rFonts w:ascii="Arial" w:hAnsi="Arial" w:cs="Arial"/>
        </w:rPr>
        <w:t xml:space="preserve">Geometrické plány budou ověřeny příslušným katastrálním úřadem. </w:t>
      </w:r>
    </w:p>
    <w:p w14:paraId="65895630" w14:textId="77777777" w:rsidR="00B068BA" w:rsidRPr="00B068BA" w:rsidRDefault="00B068BA" w:rsidP="00B068BA">
      <w:pPr>
        <w:numPr>
          <w:ilvl w:val="0"/>
          <w:numId w:val="48"/>
        </w:numPr>
        <w:rPr>
          <w:rFonts w:ascii="Arial" w:hAnsi="Arial" w:cs="Arial"/>
        </w:rPr>
      </w:pPr>
      <w:r w:rsidRPr="00B068BA">
        <w:rPr>
          <w:rFonts w:ascii="Arial" w:hAnsi="Arial" w:cs="Arial"/>
          <w:b/>
        </w:rPr>
        <w:t>vypracování projektové dokumentace skutečného provedení díla</w:t>
      </w:r>
      <w:r w:rsidRPr="00B068BA">
        <w:rPr>
          <w:rFonts w:ascii="Arial" w:hAnsi="Arial" w:cs="Arial"/>
        </w:rPr>
        <w:t xml:space="preserve"> ve </w:t>
      </w:r>
      <w:r w:rsidRPr="00B068BA">
        <w:rPr>
          <w:rFonts w:ascii="Arial" w:hAnsi="Arial" w:cs="Arial"/>
          <w:b/>
        </w:rPr>
        <w:t xml:space="preserve">třech </w:t>
      </w:r>
      <w:r w:rsidRPr="00B068BA">
        <w:rPr>
          <w:rFonts w:ascii="Arial" w:hAnsi="Arial" w:cs="Arial"/>
        </w:rPr>
        <w:t>vyhotoveních v grafické (tištěné) a ve dvou digitálních vyhotoveních ve formátech *.</w:t>
      </w:r>
      <w:proofErr w:type="spellStart"/>
      <w:r w:rsidRPr="00B068BA">
        <w:rPr>
          <w:rFonts w:ascii="Arial" w:hAnsi="Arial" w:cs="Arial"/>
        </w:rPr>
        <w:t>dgn</w:t>
      </w:r>
      <w:proofErr w:type="spellEnd"/>
      <w:r w:rsidRPr="00B068BA">
        <w:rPr>
          <w:rFonts w:ascii="Arial" w:hAnsi="Arial" w:cs="Arial"/>
        </w:rPr>
        <w:t xml:space="preserve"> a *.</w:t>
      </w:r>
      <w:proofErr w:type="spellStart"/>
      <w:r w:rsidRPr="00B068BA">
        <w:rPr>
          <w:rFonts w:ascii="Arial" w:hAnsi="Arial" w:cs="Arial"/>
        </w:rPr>
        <w:t>pdf</w:t>
      </w:r>
      <w:proofErr w:type="spellEnd"/>
    </w:p>
    <w:p w14:paraId="60BC5543" w14:textId="77777777" w:rsidR="00B068BA" w:rsidRPr="00B068BA" w:rsidRDefault="00B068BA" w:rsidP="00B068BA">
      <w:pPr>
        <w:numPr>
          <w:ilvl w:val="0"/>
          <w:numId w:val="48"/>
        </w:numPr>
        <w:rPr>
          <w:rFonts w:ascii="Arial" w:hAnsi="Arial" w:cs="Arial"/>
        </w:rPr>
      </w:pPr>
      <w:r w:rsidRPr="00B068BA">
        <w:rPr>
          <w:rFonts w:ascii="Arial" w:hAnsi="Arial" w:cs="Arial"/>
          <w:b/>
        </w:rPr>
        <w:t xml:space="preserve">likvidace odpadů </w:t>
      </w:r>
      <w:r w:rsidRPr="00B068BA">
        <w:rPr>
          <w:rFonts w:ascii="Arial" w:hAnsi="Arial" w:cs="Arial"/>
        </w:rPr>
        <w:t xml:space="preserve">vzniklých v rámci realizace stavby   </w:t>
      </w:r>
    </w:p>
    <w:p w14:paraId="341FE5C6" w14:textId="77777777" w:rsidR="00B068BA" w:rsidRPr="00B068BA" w:rsidRDefault="00B068BA" w:rsidP="00B068BA">
      <w:pPr>
        <w:rPr>
          <w:rFonts w:ascii="Arial" w:hAnsi="Arial" w:cs="Arial"/>
        </w:rPr>
      </w:pPr>
      <w:r w:rsidRPr="00B068BA">
        <w:rPr>
          <w:rFonts w:ascii="Arial" w:hAnsi="Arial" w:cs="Arial"/>
        </w:rPr>
        <w:t>Uchazeč si do nákladů započítá náklady za uložení veškerých odpadů, vzniklých při realizaci stavby včetně transportu na povolenou skládku.</w:t>
      </w:r>
    </w:p>
    <w:p w14:paraId="46BEAF20" w14:textId="77777777" w:rsidR="00B068BA" w:rsidRPr="00B068BA" w:rsidRDefault="00B068BA" w:rsidP="00B068BA">
      <w:pPr>
        <w:rPr>
          <w:rFonts w:ascii="Arial" w:hAnsi="Arial" w:cs="Arial"/>
        </w:rPr>
      </w:pPr>
      <w:r w:rsidRPr="00B068BA">
        <w:rPr>
          <w:rFonts w:ascii="Arial" w:hAnsi="Arial" w:cs="Arial"/>
          <w:b/>
          <w:bCs/>
        </w:rPr>
        <w:t>Odpady</w:t>
      </w:r>
      <w:r w:rsidRPr="00B068BA">
        <w:rPr>
          <w:rFonts w:ascii="Arial" w:hAnsi="Arial" w:cs="Arial"/>
          <w:bCs/>
        </w:rPr>
        <w:t xml:space="preserve"> v</w:t>
      </w:r>
      <w:r w:rsidRPr="00B068BA">
        <w:rPr>
          <w:rFonts w:ascii="Arial" w:hAnsi="Arial" w:cs="Arial"/>
        </w:rPr>
        <w:t xml:space="preserve">zniklé při realizaci stavby – poplatky za uložení veškerého odpadu včetně nákladů na transport budou zahrnuty do ceny nabídky.  Vybraný uchazeč předloží doklady o způsobu dalšího využití nebo odstranění jednotlivých druhů odpadů. Z dokladů bude zřejmý původ odpadu ze stavby, </w:t>
      </w:r>
      <w:r w:rsidRPr="00B068BA">
        <w:rPr>
          <w:rFonts w:ascii="Arial" w:hAnsi="Arial" w:cs="Arial"/>
          <w:b/>
        </w:rPr>
        <w:t>kdy, komu, a v jakém množství</w:t>
      </w:r>
      <w:r w:rsidRPr="00B068BA">
        <w:rPr>
          <w:rFonts w:ascii="Arial" w:hAnsi="Arial" w:cs="Arial"/>
        </w:rPr>
        <w:t xml:space="preserve"> byl odpad předán. Doklady doloží uchazeč nejpozději při předání a převzetí stavby zadavatelem.</w:t>
      </w:r>
    </w:p>
    <w:p w14:paraId="1C51426F" w14:textId="77777777" w:rsidR="00B068BA" w:rsidRPr="00B068BA" w:rsidRDefault="00B068BA" w:rsidP="00B068BA">
      <w:pPr>
        <w:rPr>
          <w:rFonts w:ascii="Arial" w:hAnsi="Arial" w:cs="Arial"/>
        </w:rPr>
      </w:pPr>
      <w:r w:rsidRPr="00B068BA">
        <w:rPr>
          <w:rFonts w:ascii="Arial" w:hAnsi="Arial" w:cs="Arial"/>
        </w:rPr>
        <w:t>V případě, že zhotovitel stavby bude mít zajištěnou skládku ve větší vzdálenosti (zpracovatel předpokládá uložení zeminy v Čebíně, ale je nutno ověřit aktuální stav kapacity skládky), než jak je uvedeno v soupisu prací, tak položku nacení dle skutečných nákladů na dovoz (přičemž označení položky zůstane nezměněno).</w:t>
      </w:r>
    </w:p>
    <w:p w14:paraId="746E4DB3" w14:textId="77777777" w:rsidR="00B068BA" w:rsidRPr="00B068BA" w:rsidRDefault="00B068BA" w:rsidP="00B068BA">
      <w:pPr>
        <w:numPr>
          <w:ilvl w:val="0"/>
          <w:numId w:val="48"/>
        </w:numPr>
        <w:rPr>
          <w:rFonts w:ascii="Arial" w:hAnsi="Arial" w:cs="Arial"/>
        </w:rPr>
      </w:pPr>
      <w:r w:rsidRPr="00B068BA">
        <w:rPr>
          <w:rFonts w:ascii="Arial" w:hAnsi="Arial" w:cs="Arial"/>
          <w:b/>
        </w:rPr>
        <w:t>záchranný archeologický výzkum</w:t>
      </w:r>
      <w:r w:rsidRPr="00B068BA">
        <w:rPr>
          <w:rFonts w:ascii="Arial" w:hAnsi="Arial" w:cs="Arial"/>
        </w:rPr>
        <w:t xml:space="preserve"> ve smyslu zákona č. 20/1987 Sb., o státní památkové péči, v platném znění zajištění podmínek pro případný záchranný archeologický výzkum v průběhu stavby dle </w:t>
      </w:r>
      <w:proofErr w:type="gramStart"/>
      <w:r w:rsidRPr="00B068BA">
        <w:rPr>
          <w:rFonts w:ascii="Arial" w:hAnsi="Arial" w:cs="Arial"/>
        </w:rPr>
        <w:t>zákona  č.</w:t>
      </w:r>
      <w:proofErr w:type="gramEnd"/>
      <w:r w:rsidRPr="00B068BA">
        <w:rPr>
          <w:rFonts w:ascii="Arial" w:hAnsi="Arial" w:cs="Arial"/>
        </w:rPr>
        <w:t xml:space="preserve"> 20/1987 Sb., o státní památkové péči, ve znění pozdějších předpisů</w:t>
      </w:r>
    </w:p>
    <w:p w14:paraId="46A7C0C4" w14:textId="77777777" w:rsidR="00B068BA" w:rsidRPr="00B068BA" w:rsidRDefault="00B068BA" w:rsidP="00B068BA">
      <w:pPr>
        <w:rPr>
          <w:rFonts w:ascii="Arial" w:hAnsi="Arial" w:cs="Arial"/>
        </w:rPr>
      </w:pPr>
      <w:r w:rsidRPr="00B068BA">
        <w:rPr>
          <w:rFonts w:ascii="Arial" w:hAnsi="Arial" w:cs="Arial"/>
        </w:rPr>
        <w:t xml:space="preserve">Součástí plnění předmětu veřejné zakázky je také zajištění záchranného archeologického výzkumu – I. etapy, tj. dohledu při zemních pracích a vypracování Závěrečné zprávy o provedení záchranného archeologického výzkumu v případě, že výsledek dohledu v první etapě bude negativní. V případě, že dojde ke zjištění archeologických nálezů, bude u II. etapy, tj. vlastního výzkumu v případě pozitivního zjištění archeologických nálezů, postupováno v souladu se zákonem </w:t>
      </w:r>
    </w:p>
    <w:p w14:paraId="2C9AF90B" w14:textId="77777777" w:rsidR="00B068BA" w:rsidRPr="00B068BA" w:rsidRDefault="00B068BA" w:rsidP="00B068BA">
      <w:pPr>
        <w:numPr>
          <w:ilvl w:val="0"/>
          <w:numId w:val="48"/>
        </w:numPr>
        <w:rPr>
          <w:rFonts w:ascii="Arial" w:hAnsi="Arial" w:cs="Arial"/>
        </w:rPr>
      </w:pPr>
      <w:r w:rsidRPr="00B068BA">
        <w:rPr>
          <w:rFonts w:ascii="Arial" w:hAnsi="Arial" w:cs="Arial"/>
        </w:rPr>
        <w:t xml:space="preserve">Pokud v průběhu výstavby dojde ke škodám na plodinách, travních porostech, které jsou na pozemcích sousedících s pozemky dotčenými stavbou (umístěním stavby, dočasným záborem), uhradí veškeré náhrady dodavatel.   </w:t>
      </w:r>
    </w:p>
    <w:p w14:paraId="5050ECAB" w14:textId="77777777" w:rsidR="00B068BA" w:rsidRPr="00B068BA" w:rsidRDefault="00B068BA" w:rsidP="00B068BA">
      <w:pPr>
        <w:numPr>
          <w:ilvl w:val="0"/>
          <w:numId w:val="48"/>
        </w:numPr>
        <w:rPr>
          <w:rFonts w:ascii="Arial" w:hAnsi="Arial" w:cs="Arial"/>
        </w:rPr>
      </w:pPr>
      <w:bookmarkStart w:id="52" w:name="_Hlk76985319"/>
      <w:r w:rsidRPr="00B068BA">
        <w:rPr>
          <w:rFonts w:ascii="Arial" w:hAnsi="Arial" w:cs="Arial"/>
        </w:rPr>
        <w:t xml:space="preserve">V místě je plánována výstavba cyklostezky Brno – Kuřim na pozemcích </w:t>
      </w:r>
      <w:proofErr w:type="spellStart"/>
      <w:r w:rsidRPr="00B068BA">
        <w:rPr>
          <w:rFonts w:ascii="Arial" w:hAnsi="Arial" w:cs="Arial"/>
        </w:rPr>
        <w:t>p.č</w:t>
      </w:r>
      <w:proofErr w:type="spellEnd"/>
      <w:r w:rsidRPr="00B068BA">
        <w:rPr>
          <w:rFonts w:ascii="Arial" w:hAnsi="Arial" w:cs="Arial"/>
        </w:rPr>
        <w:t xml:space="preserve">. KN 1173, 1177 a 1178 (investor Krajský úřad Jihomoravského kraje), které jsou v současné době polní cestou a nachází se v těsné blízkosti stavby Revitalizace Mnišího potoka. Podle projektu na několika místech dochází ke křížení obou staveb. Dojde-li ke kolizi v postupu výstavby obou staveb, </w:t>
      </w:r>
      <w:bookmarkStart w:id="53" w:name="_Hlk77057014"/>
      <w:r w:rsidRPr="00B068BA">
        <w:rPr>
          <w:rFonts w:ascii="Arial" w:hAnsi="Arial" w:cs="Arial"/>
        </w:rPr>
        <w:t>bude možné posunout smluvní termíny i termíny uzlových bodů (viz bod 16.9 zadávací dokumentace).</w:t>
      </w:r>
      <w:bookmarkEnd w:id="53"/>
    </w:p>
    <w:bookmarkEnd w:id="52"/>
    <w:p w14:paraId="4B943583" w14:textId="77777777" w:rsidR="00B068BA" w:rsidRPr="00B068BA" w:rsidRDefault="00B068BA" w:rsidP="00B068BA">
      <w:pPr>
        <w:rPr>
          <w:rFonts w:ascii="Arial" w:hAnsi="Arial" w:cs="Arial"/>
        </w:rPr>
      </w:pPr>
    </w:p>
    <w:p w14:paraId="433FA7C5" w14:textId="77777777" w:rsidR="00B068BA" w:rsidRDefault="00B068BA" w:rsidP="00B068BA">
      <w:pPr>
        <w:rPr>
          <w:rFonts w:ascii="Arial" w:hAnsi="Arial" w:cs="Arial"/>
          <w:u w:val="single"/>
        </w:rPr>
      </w:pPr>
    </w:p>
    <w:p w14:paraId="0FD5B0D1" w14:textId="470FC685" w:rsidR="00B068BA" w:rsidRPr="00B068BA" w:rsidRDefault="00B068BA" w:rsidP="00B068BA">
      <w:pPr>
        <w:rPr>
          <w:rFonts w:ascii="Arial" w:hAnsi="Arial" w:cs="Arial"/>
          <w:u w:val="single"/>
        </w:rPr>
      </w:pPr>
      <w:r w:rsidRPr="00B068BA">
        <w:rPr>
          <w:rFonts w:ascii="Arial" w:hAnsi="Arial" w:cs="Arial"/>
          <w:u w:val="single"/>
        </w:rPr>
        <w:t>Mimo vlastní provedení stavebních prací je součástí dodávky dále zejména, nikoliv však výlučně:</w:t>
      </w:r>
    </w:p>
    <w:p w14:paraId="13ED0DAE" w14:textId="77777777" w:rsidR="00B068BA" w:rsidRPr="00B068BA" w:rsidRDefault="00B068BA" w:rsidP="00B068BA">
      <w:pPr>
        <w:rPr>
          <w:rFonts w:ascii="Arial" w:hAnsi="Arial" w:cs="Arial"/>
          <w:b/>
          <w:u w:val="single"/>
        </w:rPr>
      </w:pPr>
    </w:p>
    <w:p w14:paraId="08329831" w14:textId="77777777" w:rsidR="00B068BA" w:rsidRPr="00B068BA" w:rsidRDefault="00B068BA" w:rsidP="00B068BA">
      <w:pPr>
        <w:numPr>
          <w:ilvl w:val="0"/>
          <w:numId w:val="49"/>
        </w:numPr>
        <w:rPr>
          <w:rFonts w:ascii="Arial" w:hAnsi="Arial" w:cs="Arial"/>
        </w:rPr>
      </w:pPr>
      <w:r w:rsidRPr="00B068BA">
        <w:rPr>
          <w:rFonts w:ascii="Arial" w:hAnsi="Arial" w:cs="Arial"/>
        </w:rPr>
        <w:t xml:space="preserve">Zajištění všech nepředvídatelných nezbytných </w:t>
      </w:r>
      <w:r w:rsidRPr="00B068BA">
        <w:rPr>
          <w:rFonts w:ascii="Arial" w:hAnsi="Arial" w:cs="Arial"/>
          <w:b/>
        </w:rPr>
        <w:t>průzkumů</w:t>
      </w:r>
      <w:r w:rsidRPr="00B068BA">
        <w:rPr>
          <w:rFonts w:ascii="Arial" w:hAnsi="Arial" w:cs="Arial"/>
        </w:rPr>
        <w:t xml:space="preserve"> nutných pro řádné provádění a dokončení díla, jejichž potřeba by vznikla během realizačních prací, např. v případě neočekávaných archeologických nálezů, nálezů munice apod. Tyto průzkumy by byly řešeny jako dodatečné práce.</w:t>
      </w:r>
    </w:p>
    <w:p w14:paraId="18054A53" w14:textId="77777777" w:rsidR="00B068BA" w:rsidRPr="00B068BA" w:rsidRDefault="00B068BA" w:rsidP="00B068BA">
      <w:pPr>
        <w:numPr>
          <w:ilvl w:val="0"/>
          <w:numId w:val="49"/>
        </w:numPr>
        <w:rPr>
          <w:rFonts w:ascii="Arial" w:hAnsi="Arial" w:cs="Arial"/>
        </w:rPr>
      </w:pPr>
      <w:r w:rsidRPr="00B068BA">
        <w:rPr>
          <w:rFonts w:ascii="Arial" w:hAnsi="Arial" w:cs="Arial"/>
        </w:rPr>
        <w:t>Zajištění a provedení všech opatření organizačního a stavebně technologického charakteru k řádnému provedení díla.</w:t>
      </w:r>
    </w:p>
    <w:p w14:paraId="1E010050" w14:textId="77777777" w:rsidR="00B068BA" w:rsidRPr="00B068BA" w:rsidRDefault="00B068BA" w:rsidP="00B068BA">
      <w:pPr>
        <w:numPr>
          <w:ilvl w:val="0"/>
          <w:numId w:val="49"/>
        </w:numPr>
        <w:rPr>
          <w:rFonts w:ascii="Arial" w:hAnsi="Arial" w:cs="Arial"/>
        </w:rPr>
      </w:pPr>
      <w:r w:rsidRPr="00B068BA">
        <w:rPr>
          <w:rFonts w:ascii="Arial" w:hAnsi="Arial" w:cs="Arial"/>
          <w:b/>
        </w:rPr>
        <w:t>Zřízení a odstranění zařízení staveniště</w:t>
      </w:r>
      <w:r w:rsidRPr="00B068BA">
        <w:rPr>
          <w:rFonts w:ascii="Arial" w:hAnsi="Arial" w:cs="Arial"/>
        </w:rPr>
        <w:t xml:space="preserve"> a jeho zařízení včetně napojení na inženýrské sítě.</w:t>
      </w:r>
    </w:p>
    <w:p w14:paraId="2775AC58" w14:textId="77777777" w:rsidR="00B068BA" w:rsidRPr="00B068BA" w:rsidRDefault="00B068BA" w:rsidP="00B068BA">
      <w:pPr>
        <w:numPr>
          <w:ilvl w:val="0"/>
          <w:numId w:val="49"/>
        </w:numPr>
        <w:rPr>
          <w:rFonts w:ascii="Arial" w:hAnsi="Arial" w:cs="Arial"/>
        </w:rPr>
      </w:pPr>
      <w:r w:rsidRPr="00B068BA">
        <w:rPr>
          <w:rFonts w:ascii="Arial" w:hAnsi="Arial" w:cs="Arial"/>
        </w:rPr>
        <w:t>Ostraha stavby a staveniště, zajištění bezpečnosti práce a ochrany životního prostředí.</w:t>
      </w:r>
    </w:p>
    <w:p w14:paraId="6861770B" w14:textId="77777777" w:rsidR="00B068BA" w:rsidRPr="00B068BA" w:rsidRDefault="00B068BA" w:rsidP="00B068BA">
      <w:pPr>
        <w:numPr>
          <w:ilvl w:val="0"/>
          <w:numId w:val="49"/>
        </w:numPr>
        <w:rPr>
          <w:rFonts w:ascii="Arial" w:hAnsi="Arial" w:cs="Arial"/>
        </w:rPr>
      </w:pPr>
      <w:r w:rsidRPr="00B068BA">
        <w:rPr>
          <w:rFonts w:ascii="Arial" w:hAnsi="Arial" w:cs="Arial"/>
        </w:rPr>
        <w:t>Projednání a zajištění případného zvláštního užívání komunikací a veřejných ploch, popř. dalších pozemků, včetně úhrady vyměřených poplatků a nájemného.</w:t>
      </w:r>
    </w:p>
    <w:p w14:paraId="7E20E158" w14:textId="77777777" w:rsidR="00B068BA" w:rsidRPr="00B068BA" w:rsidRDefault="00B068BA" w:rsidP="00B068BA">
      <w:pPr>
        <w:numPr>
          <w:ilvl w:val="0"/>
          <w:numId w:val="49"/>
        </w:numPr>
        <w:rPr>
          <w:rFonts w:ascii="Arial" w:hAnsi="Arial" w:cs="Arial"/>
        </w:rPr>
      </w:pPr>
      <w:r w:rsidRPr="00B068BA">
        <w:rPr>
          <w:rFonts w:ascii="Arial" w:hAnsi="Arial" w:cs="Arial"/>
          <w:b/>
        </w:rPr>
        <w:t>Zajištění přístupu k jednotlivým úsekům stavby</w:t>
      </w:r>
      <w:r w:rsidRPr="00B068BA">
        <w:rPr>
          <w:rFonts w:ascii="Arial" w:hAnsi="Arial" w:cs="Arial"/>
        </w:rPr>
        <w:t xml:space="preserve"> za účelem provádění a uvedení do původního stavu po ukončení stavby, náhrady za dočasné zábory ploch, dočasné a trvalé stavby a poplatky za uložení odpadů na skládku. Meziskládky a skládky přebytečné zeminy (ornice a výkopek) si zajistí zhotovitel sám po dohodě s obcí. Náklady spojené s užíváním jiných pozemků než těch, které jsou určeny pro stavbu (např. pro pojezd vozidel), jdou na úkor zhotovitele.</w:t>
      </w:r>
    </w:p>
    <w:p w14:paraId="4E71F2F1" w14:textId="77777777" w:rsidR="00B068BA" w:rsidRPr="00B068BA" w:rsidRDefault="00B068BA" w:rsidP="00B068BA">
      <w:pPr>
        <w:numPr>
          <w:ilvl w:val="0"/>
          <w:numId w:val="49"/>
        </w:numPr>
        <w:rPr>
          <w:rFonts w:ascii="Arial" w:hAnsi="Arial" w:cs="Arial"/>
          <w:b/>
        </w:rPr>
      </w:pPr>
      <w:r w:rsidRPr="00B068BA">
        <w:rPr>
          <w:rFonts w:ascii="Arial" w:hAnsi="Arial" w:cs="Arial"/>
        </w:rPr>
        <w:t xml:space="preserve">Zajištění </w:t>
      </w:r>
      <w:r w:rsidRPr="00B068BA">
        <w:rPr>
          <w:rFonts w:ascii="Arial" w:hAnsi="Arial" w:cs="Arial"/>
          <w:b/>
        </w:rPr>
        <w:t>dopravního značení</w:t>
      </w:r>
      <w:r w:rsidRPr="00B068BA">
        <w:rPr>
          <w:rFonts w:ascii="Arial" w:hAnsi="Arial" w:cs="Arial"/>
        </w:rPr>
        <w:t xml:space="preserve"> k dopravním omezením vč. případné světelné signalizace (vyřízení povolení a stanovení přechodného dopravního značení se silničním správním úřadem), jejich údržba a přemisťování a následné odstranění, </w:t>
      </w:r>
      <w:r w:rsidRPr="00B068BA">
        <w:rPr>
          <w:rFonts w:ascii="Arial" w:hAnsi="Arial" w:cs="Arial"/>
          <w:b/>
        </w:rPr>
        <w:t>bude-li v průběhu výstavby potřeba (uchazeč nacení do pol. č. 10 v záložce              “ VRN“ soupisu prací příloha č.3a)</w:t>
      </w:r>
    </w:p>
    <w:p w14:paraId="0481D8B4" w14:textId="77777777" w:rsidR="00B068BA" w:rsidRPr="00B068BA" w:rsidRDefault="00B068BA" w:rsidP="00B068BA">
      <w:pPr>
        <w:numPr>
          <w:ilvl w:val="0"/>
          <w:numId w:val="49"/>
        </w:numPr>
        <w:rPr>
          <w:rFonts w:ascii="Arial" w:hAnsi="Arial" w:cs="Arial"/>
        </w:rPr>
      </w:pPr>
      <w:r w:rsidRPr="00B068BA">
        <w:rPr>
          <w:rFonts w:ascii="Arial" w:hAnsi="Arial" w:cs="Arial"/>
        </w:rPr>
        <w:t xml:space="preserve">Zajištění všech nezbytných </w:t>
      </w:r>
      <w:r w:rsidRPr="00B068BA">
        <w:rPr>
          <w:rFonts w:ascii="Arial" w:hAnsi="Arial" w:cs="Arial"/>
          <w:b/>
        </w:rPr>
        <w:t>zkoušek, atestů a revizí podle ČSN</w:t>
      </w:r>
      <w:r w:rsidRPr="00B068BA">
        <w:rPr>
          <w:rFonts w:ascii="Arial" w:hAnsi="Arial" w:cs="Arial"/>
        </w:rPr>
        <w:t xml:space="preserve"> a případných jiných právních nebo technických předpisů platných v době provádění a předání díla, kterými bude prokázáno dosažení předepsané kvality a předepsaných technických parametrů díla.</w:t>
      </w:r>
    </w:p>
    <w:p w14:paraId="04631A01" w14:textId="77777777" w:rsidR="00B068BA" w:rsidRPr="00B068BA" w:rsidRDefault="00B068BA" w:rsidP="00B068BA">
      <w:pPr>
        <w:numPr>
          <w:ilvl w:val="0"/>
          <w:numId w:val="49"/>
        </w:numPr>
        <w:rPr>
          <w:rFonts w:ascii="Arial" w:hAnsi="Arial" w:cs="Arial"/>
        </w:rPr>
      </w:pPr>
      <w:r w:rsidRPr="00B068BA">
        <w:rPr>
          <w:rFonts w:ascii="Arial" w:hAnsi="Arial" w:cs="Arial"/>
        </w:rPr>
        <w:t xml:space="preserve">Zajištění a splnění </w:t>
      </w:r>
      <w:r w:rsidRPr="00B068BA">
        <w:rPr>
          <w:rFonts w:ascii="Arial" w:hAnsi="Arial" w:cs="Arial"/>
          <w:b/>
        </w:rPr>
        <w:t>podmínek vyplývajících ze stavebního povolení</w:t>
      </w:r>
      <w:r w:rsidRPr="00B068BA">
        <w:rPr>
          <w:rFonts w:ascii="Arial" w:hAnsi="Arial" w:cs="Arial"/>
        </w:rPr>
        <w:t xml:space="preserve"> nebo jiných dokladů.</w:t>
      </w:r>
    </w:p>
    <w:p w14:paraId="68E95D12" w14:textId="77777777" w:rsidR="00B068BA" w:rsidRPr="00B068BA" w:rsidRDefault="00B068BA" w:rsidP="00B068BA">
      <w:pPr>
        <w:numPr>
          <w:ilvl w:val="0"/>
          <w:numId w:val="49"/>
        </w:numPr>
        <w:rPr>
          <w:rFonts w:ascii="Arial" w:hAnsi="Arial" w:cs="Arial"/>
        </w:rPr>
      </w:pPr>
      <w:r w:rsidRPr="00B068BA">
        <w:rPr>
          <w:rFonts w:ascii="Arial" w:hAnsi="Arial" w:cs="Arial"/>
        </w:rPr>
        <w:t>Respektování obecných podmínek daných povoleními k realizaci stavby, a to zejména vedením přehledu o případně vytěžené ornici a o nakládání s ní při respektování zásad její ochrany</w:t>
      </w:r>
    </w:p>
    <w:p w14:paraId="5BA46B08" w14:textId="77777777" w:rsidR="00B068BA" w:rsidRPr="00B068BA" w:rsidRDefault="00B068BA" w:rsidP="00B068BA">
      <w:pPr>
        <w:numPr>
          <w:ilvl w:val="0"/>
          <w:numId w:val="49"/>
        </w:numPr>
        <w:rPr>
          <w:rFonts w:ascii="Arial" w:hAnsi="Arial" w:cs="Arial"/>
        </w:rPr>
      </w:pPr>
      <w:r w:rsidRPr="00B068BA">
        <w:rPr>
          <w:rFonts w:ascii="Arial" w:hAnsi="Arial" w:cs="Arial"/>
        </w:rPr>
        <w:lastRenderedPageBreak/>
        <w:t xml:space="preserve">Zajištění ochrany a vytyčení </w:t>
      </w:r>
      <w:r w:rsidRPr="00B068BA">
        <w:rPr>
          <w:rFonts w:ascii="Arial" w:hAnsi="Arial" w:cs="Arial"/>
          <w:b/>
        </w:rPr>
        <w:t>podzemních inženýrských sítí</w:t>
      </w:r>
      <w:r w:rsidRPr="00B068BA">
        <w:rPr>
          <w:rFonts w:ascii="Arial" w:hAnsi="Arial" w:cs="Arial"/>
        </w:rPr>
        <w:t xml:space="preserve"> uvedených v projektové dokumentaci, a to na vlastní náklady zhotovitele.</w:t>
      </w:r>
    </w:p>
    <w:p w14:paraId="4DAAF689" w14:textId="77777777" w:rsidR="00B068BA" w:rsidRPr="00B068BA" w:rsidRDefault="00B068BA" w:rsidP="00B068BA">
      <w:pPr>
        <w:numPr>
          <w:ilvl w:val="0"/>
          <w:numId w:val="49"/>
        </w:numPr>
        <w:rPr>
          <w:rFonts w:ascii="Arial" w:hAnsi="Arial" w:cs="Arial"/>
        </w:rPr>
      </w:pPr>
      <w:r w:rsidRPr="00B068BA">
        <w:rPr>
          <w:rFonts w:ascii="Arial" w:hAnsi="Arial" w:cs="Arial"/>
        </w:rPr>
        <w:t xml:space="preserve">Vedení a předání </w:t>
      </w:r>
      <w:r w:rsidRPr="00B068BA">
        <w:rPr>
          <w:rFonts w:ascii="Arial" w:hAnsi="Arial" w:cs="Arial"/>
          <w:b/>
        </w:rPr>
        <w:t>stavebního deníku</w:t>
      </w:r>
      <w:r w:rsidRPr="00B068BA">
        <w:rPr>
          <w:rFonts w:ascii="Arial" w:hAnsi="Arial" w:cs="Arial"/>
        </w:rPr>
        <w:t>.</w:t>
      </w:r>
    </w:p>
    <w:p w14:paraId="32C0BD70" w14:textId="77777777" w:rsidR="00B068BA" w:rsidRPr="00B068BA" w:rsidRDefault="00B068BA" w:rsidP="00B068BA">
      <w:pPr>
        <w:numPr>
          <w:ilvl w:val="0"/>
          <w:numId w:val="49"/>
        </w:numPr>
        <w:rPr>
          <w:rFonts w:ascii="Arial" w:hAnsi="Arial" w:cs="Arial"/>
        </w:rPr>
      </w:pPr>
      <w:r w:rsidRPr="00B068BA">
        <w:rPr>
          <w:rFonts w:ascii="Arial" w:hAnsi="Arial" w:cs="Arial"/>
        </w:rPr>
        <w:t>Předání dokladů o vyhovujících výsledcích zkoušek.</w:t>
      </w:r>
    </w:p>
    <w:p w14:paraId="27303919" w14:textId="77777777" w:rsidR="00B068BA" w:rsidRPr="00B068BA" w:rsidRDefault="00B068BA" w:rsidP="00B068BA">
      <w:pPr>
        <w:numPr>
          <w:ilvl w:val="0"/>
          <w:numId w:val="49"/>
        </w:numPr>
        <w:rPr>
          <w:rFonts w:ascii="Arial" w:hAnsi="Arial" w:cs="Arial"/>
        </w:rPr>
      </w:pPr>
      <w:r w:rsidRPr="00B068BA">
        <w:rPr>
          <w:rFonts w:ascii="Arial" w:hAnsi="Arial" w:cs="Arial"/>
        </w:rPr>
        <w:t>Předání certifikátů, prohlášení o shodě použitých materiálů.</w:t>
      </w:r>
    </w:p>
    <w:p w14:paraId="000B2B88" w14:textId="77777777" w:rsidR="00B068BA" w:rsidRPr="00B068BA" w:rsidRDefault="00B068BA" w:rsidP="00B068BA">
      <w:pPr>
        <w:numPr>
          <w:ilvl w:val="0"/>
          <w:numId w:val="49"/>
        </w:numPr>
        <w:rPr>
          <w:rFonts w:ascii="Arial" w:hAnsi="Arial" w:cs="Arial"/>
        </w:rPr>
      </w:pPr>
      <w:r w:rsidRPr="00B068BA">
        <w:rPr>
          <w:rFonts w:ascii="Arial" w:hAnsi="Arial" w:cs="Arial"/>
        </w:rPr>
        <w:t>Předání dokladu nebo prohlášení o způsobu likvidace odpadů.</w:t>
      </w:r>
    </w:p>
    <w:p w14:paraId="4791C3C4" w14:textId="77777777" w:rsidR="00B068BA" w:rsidRPr="00B068BA" w:rsidRDefault="00B068BA" w:rsidP="00B068BA">
      <w:pPr>
        <w:numPr>
          <w:ilvl w:val="0"/>
          <w:numId w:val="49"/>
        </w:numPr>
        <w:rPr>
          <w:rFonts w:ascii="Arial" w:hAnsi="Arial" w:cs="Arial"/>
        </w:rPr>
      </w:pPr>
      <w:r w:rsidRPr="00B068BA">
        <w:rPr>
          <w:rFonts w:ascii="Arial" w:hAnsi="Arial" w:cs="Arial"/>
        </w:rPr>
        <w:t>Předání dokladu o nakládání s přebytečnou zeminou.</w:t>
      </w:r>
    </w:p>
    <w:p w14:paraId="3E101B5C" w14:textId="77777777" w:rsidR="00B068BA" w:rsidRPr="00B068BA" w:rsidRDefault="00B068BA" w:rsidP="00B068BA">
      <w:pPr>
        <w:numPr>
          <w:ilvl w:val="0"/>
          <w:numId w:val="49"/>
        </w:numPr>
        <w:rPr>
          <w:rFonts w:ascii="Arial" w:hAnsi="Arial" w:cs="Arial"/>
        </w:rPr>
      </w:pPr>
      <w:r w:rsidRPr="00B068BA">
        <w:rPr>
          <w:rFonts w:ascii="Arial" w:hAnsi="Arial" w:cs="Arial"/>
        </w:rPr>
        <w:t>Předání jiných dokladů, vyplývajících ze specifikace veřejné zakázky.</w:t>
      </w:r>
    </w:p>
    <w:p w14:paraId="0AF661C8" w14:textId="77777777" w:rsidR="00B068BA" w:rsidRPr="00B068BA" w:rsidRDefault="00B068BA" w:rsidP="00B068BA">
      <w:pPr>
        <w:rPr>
          <w:rFonts w:ascii="Arial" w:hAnsi="Arial" w:cs="Arial"/>
        </w:rPr>
      </w:pPr>
      <w:r w:rsidRPr="00B068BA">
        <w:rPr>
          <w:rFonts w:ascii="Arial" w:hAnsi="Arial" w:cs="Arial"/>
        </w:rPr>
        <w:t>Pokud jsou technické podmínky předmětu díla formulovány odkazem na obchodní názvy materiálů, výrobků, označení původu nebo pokud zadávací podmínky obsahují odkazy na obchodní názvy firem, dodavatel to při zpracování nabídky bude chápat jako vymezení kvalitativního standardu. Zadavatel umožňuje použití i jiných, kvalitativně a technicky vhodných rovnocenných řešení, pokud bude vymezený kvalitativní standard dodržen nebo bude mít lepší parametry.</w:t>
      </w:r>
    </w:p>
    <w:p w14:paraId="2E29BA89" w14:textId="379084B3" w:rsidR="00B068BA" w:rsidRPr="00B068BA" w:rsidRDefault="00B068BA" w:rsidP="00B068BA">
      <w:pPr>
        <w:rPr>
          <w:rFonts w:ascii="Arial" w:hAnsi="Arial" w:cs="Arial"/>
        </w:rPr>
      </w:pPr>
      <w:r w:rsidRPr="00B068BA">
        <w:rPr>
          <w:rFonts w:ascii="Arial" w:hAnsi="Arial" w:cs="Arial"/>
        </w:rPr>
        <w:t xml:space="preserve">Stavba je členěna na </w:t>
      </w:r>
      <w:r w:rsidR="00754A02">
        <w:rPr>
          <w:rFonts w:ascii="Arial" w:hAnsi="Arial" w:cs="Arial"/>
        </w:rPr>
        <w:t>2</w:t>
      </w:r>
      <w:r w:rsidRPr="00B068BA">
        <w:rPr>
          <w:rFonts w:ascii="Arial" w:hAnsi="Arial" w:cs="Arial"/>
        </w:rPr>
        <w:t xml:space="preserve"> stavební objekty: </w:t>
      </w:r>
    </w:p>
    <w:p w14:paraId="11E5E24E" w14:textId="77777777" w:rsidR="00B068BA" w:rsidRPr="00B068BA" w:rsidRDefault="00B068BA" w:rsidP="00B068BA">
      <w:pPr>
        <w:rPr>
          <w:rFonts w:ascii="Arial" w:hAnsi="Arial" w:cs="Arial"/>
        </w:rPr>
      </w:pPr>
      <w:r w:rsidRPr="00B068BA">
        <w:rPr>
          <w:rFonts w:ascii="Arial" w:hAnsi="Arial" w:cs="Arial"/>
        </w:rPr>
        <w:t>SO01 – Revitalizace Mnišího potoka</w:t>
      </w:r>
    </w:p>
    <w:p w14:paraId="7415719D" w14:textId="77777777" w:rsidR="00B068BA" w:rsidRPr="00B068BA" w:rsidRDefault="00B068BA" w:rsidP="00B068BA">
      <w:pPr>
        <w:rPr>
          <w:rFonts w:ascii="Arial" w:hAnsi="Arial" w:cs="Arial"/>
        </w:rPr>
      </w:pPr>
      <w:r w:rsidRPr="00B068BA">
        <w:rPr>
          <w:rFonts w:ascii="Arial" w:hAnsi="Arial" w:cs="Arial"/>
        </w:rPr>
        <w:t>SO03 – Travnatá polní cesta C13</w:t>
      </w:r>
    </w:p>
    <w:p w14:paraId="28719EE5" w14:textId="77777777" w:rsidR="00B068BA" w:rsidRPr="00B068BA" w:rsidRDefault="00B068BA" w:rsidP="00B068BA">
      <w:pPr>
        <w:rPr>
          <w:rFonts w:ascii="Arial" w:hAnsi="Arial" w:cs="Arial"/>
        </w:rPr>
      </w:pPr>
      <w:r w:rsidRPr="00B068BA">
        <w:rPr>
          <w:rFonts w:ascii="Arial" w:hAnsi="Arial" w:cs="Arial"/>
        </w:rPr>
        <w:t>SO01 – Revitalizace Mnišího potoka</w:t>
      </w:r>
    </w:p>
    <w:p w14:paraId="29E98CFC" w14:textId="77777777" w:rsidR="00B068BA" w:rsidRPr="00B068BA" w:rsidRDefault="00B068BA" w:rsidP="00B068BA">
      <w:pPr>
        <w:rPr>
          <w:rFonts w:ascii="Arial" w:hAnsi="Arial" w:cs="Arial"/>
        </w:rPr>
      </w:pPr>
      <w:r w:rsidRPr="00B068BA">
        <w:rPr>
          <w:rFonts w:ascii="Arial" w:hAnsi="Arial" w:cs="Arial"/>
        </w:rPr>
        <w:t xml:space="preserve"> V rámci tohoto objektu budou realizovány přípravné práce, úprava koryta v trase stávajícího potoka, hloubeny zemní zdrže v podobě tůní a slepých ramen a jedna průtočná zdrž se zemní sypanou hrázkou výšky 1,0m. Celková akumulace vod bude 1215 m3. Součástí úpravy koryta toku budou zbudovány 3 brody a 23 výztužných kamenných pasů. Koryto bude pročištěno, délka úpravy toku bude 630 m.</w:t>
      </w:r>
    </w:p>
    <w:p w14:paraId="5B2CE895" w14:textId="77777777" w:rsidR="00B068BA" w:rsidRPr="00B068BA" w:rsidRDefault="00B068BA" w:rsidP="00B068BA">
      <w:pPr>
        <w:rPr>
          <w:rFonts w:ascii="Arial" w:hAnsi="Arial" w:cs="Arial"/>
        </w:rPr>
      </w:pPr>
      <w:r w:rsidRPr="00B068BA">
        <w:rPr>
          <w:rFonts w:ascii="Arial" w:hAnsi="Arial" w:cs="Arial"/>
        </w:rPr>
        <w:t>SO03 – Travnatá polní cesta C13</w:t>
      </w:r>
    </w:p>
    <w:p w14:paraId="64E38447" w14:textId="077E2042" w:rsidR="00B068BA" w:rsidRDefault="00B068BA" w:rsidP="00B068BA">
      <w:pPr>
        <w:rPr>
          <w:rFonts w:ascii="Arial" w:hAnsi="Arial" w:cs="Arial"/>
        </w:rPr>
      </w:pPr>
      <w:r w:rsidRPr="00B068BA">
        <w:rPr>
          <w:rFonts w:ascii="Arial" w:hAnsi="Arial" w:cs="Arial"/>
        </w:rPr>
        <w:t>Zbudování jednopruhová travnaté polní cesty C13 v délce cca 500 m se štěrkovou konstrukcí a zatravňovací vrstvou. Objekt zahrnuje úpravu stávajícího sjezdu na silnici III/3846 dlažbou   z lomového kamene do betonu a svodným žlabem. V prostoru objektu se nachází vrty ČHMÚ.</w:t>
      </w:r>
    </w:p>
    <w:p w14:paraId="0CA8391B" w14:textId="1A1D016C" w:rsidR="005849A5" w:rsidRPr="00B068BA" w:rsidRDefault="005849A5" w:rsidP="005849A5">
      <w:pPr>
        <w:jc w:val="both"/>
        <w:rPr>
          <w:rFonts w:ascii="Arial" w:hAnsi="Arial" w:cs="Arial"/>
        </w:rPr>
      </w:pPr>
      <w:r w:rsidRPr="005849A5">
        <w:rPr>
          <w:rFonts w:ascii="Arial" w:hAnsi="Arial" w:cs="Arial"/>
        </w:rPr>
        <w:t>(Pozn. Stavební objekt SO02 – Lokální biokoridor LBK 3</w:t>
      </w:r>
      <w:r>
        <w:rPr>
          <w:rFonts w:ascii="Arial" w:hAnsi="Arial" w:cs="Arial"/>
        </w:rPr>
        <w:t xml:space="preserve"> je </w:t>
      </w:r>
      <w:r w:rsidRPr="005849A5">
        <w:rPr>
          <w:rFonts w:ascii="Arial" w:hAnsi="Arial" w:cs="Arial"/>
        </w:rPr>
        <w:t xml:space="preserve">součástí </w:t>
      </w:r>
      <w:r>
        <w:rPr>
          <w:rFonts w:ascii="Arial" w:hAnsi="Arial" w:cs="Arial"/>
        </w:rPr>
        <w:t>smlouvy na výsadbu zeleně a péči o porost</w:t>
      </w:r>
      <w:r w:rsidRPr="005849A5">
        <w:rPr>
          <w:rFonts w:ascii="Arial" w:hAnsi="Arial" w:cs="Arial"/>
        </w:rPr>
        <w:t>, objekty však na sebe bezprostředně navazují).</w:t>
      </w:r>
    </w:p>
    <w:p w14:paraId="07568411" w14:textId="77777777" w:rsidR="00B068BA" w:rsidRPr="00B068BA" w:rsidRDefault="00B068BA" w:rsidP="00B068BA">
      <w:pPr>
        <w:rPr>
          <w:rFonts w:ascii="Arial" w:hAnsi="Arial" w:cs="Arial"/>
        </w:rPr>
      </w:pPr>
      <w:r w:rsidRPr="00B068BA">
        <w:rPr>
          <w:rFonts w:ascii="Arial" w:hAnsi="Arial" w:cs="Arial"/>
          <w:b/>
        </w:rPr>
        <w:t xml:space="preserve">Vegetační úpravy jsou považovány za dokončené až po náležitém zakořenění travního porostu, tj. při výšce porostu 8 až 10 cm na ploše </w:t>
      </w:r>
      <w:proofErr w:type="spellStart"/>
      <w:r w:rsidRPr="00B068BA">
        <w:rPr>
          <w:rFonts w:ascii="Arial" w:hAnsi="Arial" w:cs="Arial"/>
          <w:b/>
        </w:rPr>
        <w:t>travobylinných</w:t>
      </w:r>
      <w:proofErr w:type="spellEnd"/>
      <w:r w:rsidRPr="00B068BA">
        <w:rPr>
          <w:rFonts w:ascii="Arial" w:hAnsi="Arial" w:cs="Arial"/>
          <w:b/>
        </w:rPr>
        <w:t xml:space="preserve"> společenstev.  Zajištění náležitého zakořenění travního porostu je také součástí plnění předmětu veřejné zakázky.</w:t>
      </w:r>
      <w:r w:rsidRPr="00B068BA">
        <w:rPr>
          <w:rFonts w:ascii="Arial" w:hAnsi="Arial" w:cs="Arial"/>
        </w:rPr>
        <w:t xml:space="preserve"> </w:t>
      </w:r>
      <w:r w:rsidRPr="00B068BA">
        <w:rPr>
          <w:rFonts w:ascii="Arial" w:hAnsi="Arial" w:cs="Arial"/>
          <w:b/>
        </w:rPr>
        <w:t xml:space="preserve">Z výše uvedeného vyplývá, že zhotovitel musí při plánování harmonogramu prací zohlednit dostatečnou dobu na zakořenění travního porostu.  </w:t>
      </w:r>
    </w:p>
    <w:p w14:paraId="5420202C" w14:textId="77777777" w:rsidR="00B068BA" w:rsidRPr="00B068BA" w:rsidRDefault="00B068BA" w:rsidP="00B068BA">
      <w:pPr>
        <w:rPr>
          <w:rFonts w:ascii="Arial" w:hAnsi="Arial" w:cs="Arial"/>
        </w:rPr>
      </w:pPr>
      <w:r w:rsidRPr="00B068BA">
        <w:rPr>
          <w:rFonts w:ascii="Arial" w:hAnsi="Arial" w:cs="Arial"/>
        </w:rPr>
        <w:lastRenderedPageBreak/>
        <w:t xml:space="preserve">Pozemky v zájmovém území jsou součástí VPK Mniší potok. Přístup na staveniště je možný po státní silnici III/3846 a dále po polní cestě C13. Cesta není v současné době v terénu vytyčena, není užívaná a je zemědělsky obhospodařovaná. Před zahájením prací bude parcela cesty vytyčena. </w:t>
      </w:r>
      <w:r w:rsidRPr="00B068BA">
        <w:rPr>
          <w:rFonts w:ascii="Arial" w:hAnsi="Arial" w:cs="Arial"/>
          <w:b/>
        </w:rPr>
        <w:t xml:space="preserve">Silnice č. III/3846 bude průběžně čištěna a udržována.    </w:t>
      </w:r>
    </w:p>
    <w:p w14:paraId="38C16264" w14:textId="554C2D48" w:rsidR="00B068BA" w:rsidRDefault="00811301" w:rsidP="00835F77">
      <w:pPr>
        <w:rPr>
          <w:rFonts w:ascii="Arial" w:hAnsi="Arial" w:cs="Arial"/>
        </w:rPr>
      </w:pPr>
      <w:r w:rsidRPr="00811301">
        <w:rPr>
          <w:rFonts w:ascii="Arial" w:hAnsi="Arial" w:cs="Arial"/>
          <w:b/>
          <w:bCs/>
        </w:rPr>
        <w:t>Harmonogram postupu prací</w:t>
      </w:r>
      <w:r w:rsidRPr="00811301">
        <w:rPr>
          <w:rFonts w:ascii="Arial" w:hAnsi="Arial" w:cs="Arial"/>
        </w:rPr>
        <w:t xml:space="preserve"> je stanoven v čl. V odst. 4 a odst. 5 této smlouvy</w:t>
      </w:r>
      <w:r>
        <w:rPr>
          <w:rFonts w:ascii="Arial" w:hAnsi="Arial" w:cs="Arial"/>
        </w:rPr>
        <w:t>.</w:t>
      </w:r>
    </w:p>
    <w:p w14:paraId="6A76063E" w14:textId="4FCEAE5E" w:rsidR="00835F77" w:rsidRDefault="00835F77" w:rsidP="00835F77">
      <w:pPr>
        <w:rPr>
          <w:rFonts w:ascii="Arial" w:hAnsi="Arial" w:cs="Arial"/>
        </w:rPr>
      </w:pPr>
      <w:r>
        <w:rPr>
          <w:rFonts w:ascii="Arial" w:hAnsi="Arial" w:cs="Arial"/>
        </w:rPr>
        <w:br w:type="page"/>
      </w:r>
    </w:p>
    <w:p w14:paraId="13424DE9" w14:textId="77777777"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3 Doporučení na imisní limity a prašnost</w:t>
      </w:r>
    </w:p>
    <w:p w14:paraId="71B3AA73"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Imisní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7777777"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xml:space="preserve">◦ V případě, že nákladní vozidlo nesplňuje mezní hodnoty emisí EURO IV nebo bylo vyrobeno před 1. 10. 2005, musí být dovybaveno alespoň filtrem pevných částic schváleným technickou </w:t>
      </w:r>
      <w:r w:rsidRPr="007B4C8D">
        <w:rPr>
          <w:rFonts w:ascii="Arial" w:hAnsi="Arial" w:cs="Arial"/>
        </w:rPr>
        <w:lastRenderedPageBreak/>
        <w:t>zkušebnou Ministerstva dopravy či obdobným orgánem oprávněným k provádění této činnosti jiným členským státem EU.</w:t>
      </w:r>
    </w:p>
    <w:sectPr w:rsidR="005B4750" w:rsidRPr="00594BBC">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20F4F8" w14:textId="77777777" w:rsidR="00E8740D" w:rsidRDefault="00E8740D" w:rsidP="006C3D15">
      <w:pPr>
        <w:spacing w:after="0" w:line="240" w:lineRule="auto"/>
      </w:pPr>
      <w:r>
        <w:separator/>
      </w:r>
    </w:p>
  </w:endnote>
  <w:endnote w:type="continuationSeparator" w:id="0">
    <w:p w14:paraId="20A21F26" w14:textId="77777777" w:rsidR="00E8740D" w:rsidRDefault="00E8740D"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rPr>
        <w:rFonts w:ascii="Arial" w:hAnsi="Arial" w:cs="Arial"/>
      </w:rPr>
    </w:sdtEndPr>
    <w:sdtContent>
      <w:p w14:paraId="041A318B" w14:textId="188DFCA2" w:rsidR="00E8740D" w:rsidRDefault="00E8740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sidR="005812A4">
          <w:rPr>
            <w:rFonts w:ascii="Arial" w:hAnsi="Arial" w:cs="Arial"/>
          </w:rPr>
          <w:t>5</w:t>
        </w:r>
      </w:p>
      <w:p w14:paraId="1A218C53" w14:textId="77777777" w:rsidR="005812A4" w:rsidRDefault="005812A4">
        <w:pPr>
          <w:pStyle w:val="Zpat"/>
          <w:jc w:val="center"/>
          <w:rPr>
            <w:rFonts w:ascii="Arial" w:hAnsi="Arial" w:cs="Arial"/>
          </w:rPr>
        </w:pPr>
      </w:p>
      <w:p w14:paraId="66737E3C" w14:textId="1122EE3C" w:rsidR="00E8740D" w:rsidRPr="00594BBC" w:rsidRDefault="00E8740D">
        <w:pPr>
          <w:pStyle w:val="Zpat"/>
          <w:jc w:val="center"/>
          <w:rPr>
            <w:rFonts w:ascii="Arial" w:hAnsi="Arial" w:cs="Arial"/>
          </w:rPr>
        </w:pPr>
      </w:p>
    </w:sdtContent>
  </w:sdt>
  <w:p w14:paraId="77BEB90E" w14:textId="77777777" w:rsidR="00E8740D" w:rsidRDefault="00E8740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27C9CC" w14:textId="77777777" w:rsidR="00E8740D" w:rsidRDefault="00E8740D" w:rsidP="006C3D15">
      <w:pPr>
        <w:spacing w:after="0" w:line="240" w:lineRule="auto"/>
      </w:pPr>
      <w:r>
        <w:separator/>
      </w:r>
    </w:p>
  </w:footnote>
  <w:footnote w:type="continuationSeparator" w:id="0">
    <w:p w14:paraId="47D66548" w14:textId="77777777" w:rsidR="00E8740D" w:rsidRDefault="00E8740D"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C8DAB" w14:textId="77777777" w:rsidR="00E8740D" w:rsidRPr="00594BBC" w:rsidRDefault="00E8740D">
    <w:pPr>
      <w:pStyle w:val="Zhlav"/>
      <w:rPr>
        <w:rFonts w:ascii="Arial" w:hAnsi="Arial" w:cs="Arial"/>
      </w:rPr>
    </w:pPr>
    <w:r>
      <w:tab/>
    </w:r>
    <w:r>
      <w:tab/>
    </w:r>
    <w:r w:rsidRPr="00594BBC">
      <w:rPr>
        <w:rFonts w:ascii="Arial" w:hAnsi="Arial" w:cs="Arial"/>
      </w:rPr>
      <w:t>Č.j. objednatele:</w:t>
    </w:r>
  </w:p>
  <w:p w14:paraId="0B93CA1E" w14:textId="77777777" w:rsidR="00E8740D" w:rsidRPr="00594BBC" w:rsidRDefault="00E8740D">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E1063B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DC08BD96">
      <w:start w:val="5"/>
      <w:numFmt w:val="bullet"/>
      <w:lvlText w:val=""/>
      <w:lvlJc w:val="left"/>
      <w:pPr>
        <w:ind w:left="2880" w:hanging="360"/>
      </w:pPr>
      <w:rPr>
        <w:rFonts w:ascii="Symbol" w:eastAsiaTheme="minorHAnsi" w:hAnsi="Symbo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6EE4A0C"/>
    <w:multiLevelType w:val="hybridMultilevel"/>
    <w:tmpl w:val="C2ACD7F6"/>
    <w:lvl w:ilvl="0" w:tplc="04050001">
      <w:start w:val="1"/>
      <w:numFmt w:val="bullet"/>
      <w:lvlText w:val=""/>
      <w:lvlJc w:val="left"/>
      <w:pPr>
        <w:ind w:left="720" w:hanging="360"/>
      </w:pPr>
      <w:rPr>
        <w:rFonts w:ascii="Symbol" w:hAnsi="Symbol" w:hint="default"/>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BEC6FA7"/>
    <w:multiLevelType w:val="hybridMultilevel"/>
    <w:tmpl w:val="68D8B754"/>
    <w:lvl w:ilvl="0" w:tplc="7278BE7E">
      <w:numFmt w:val="bullet"/>
      <w:lvlText w:val="-"/>
      <w:lvlJc w:val="left"/>
      <w:pPr>
        <w:ind w:left="1080" w:hanging="360"/>
      </w:pPr>
      <w:rPr>
        <w:rFonts w:ascii="Arial" w:eastAsiaTheme="minorHAns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6F00757"/>
    <w:multiLevelType w:val="hybridMultilevel"/>
    <w:tmpl w:val="C2B64600"/>
    <w:lvl w:ilvl="0" w:tplc="F84E532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F186D7B"/>
    <w:multiLevelType w:val="hybridMultilevel"/>
    <w:tmpl w:val="DA8A9324"/>
    <w:lvl w:ilvl="0" w:tplc="EC36637A">
      <w:start w:val="3"/>
      <w:numFmt w:val="bullet"/>
      <w:lvlText w:val=""/>
      <w:lvlJc w:val="left"/>
      <w:pPr>
        <w:ind w:left="1080" w:hanging="360"/>
      </w:pPr>
      <w:rPr>
        <w:rFonts w:ascii="Symbol" w:eastAsiaTheme="minorHAnsi" w:hAnsi="Symbo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7"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6"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8"/>
  </w:num>
  <w:num w:numId="2">
    <w:abstractNumId w:val="18"/>
  </w:num>
  <w:num w:numId="3">
    <w:abstractNumId w:val="3"/>
  </w:num>
  <w:num w:numId="4">
    <w:abstractNumId w:val="42"/>
  </w:num>
  <w:num w:numId="5">
    <w:abstractNumId w:val="45"/>
  </w:num>
  <w:num w:numId="6">
    <w:abstractNumId w:val="46"/>
  </w:num>
  <w:num w:numId="7">
    <w:abstractNumId w:val="2"/>
  </w:num>
  <w:num w:numId="8">
    <w:abstractNumId w:val="22"/>
  </w:num>
  <w:num w:numId="9">
    <w:abstractNumId w:val="40"/>
  </w:num>
  <w:num w:numId="10">
    <w:abstractNumId w:val="20"/>
  </w:num>
  <w:num w:numId="11">
    <w:abstractNumId w:val="43"/>
  </w:num>
  <w:num w:numId="12">
    <w:abstractNumId w:val="27"/>
  </w:num>
  <w:num w:numId="13">
    <w:abstractNumId w:val="44"/>
  </w:num>
  <w:num w:numId="14">
    <w:abstractNumId w:val="11"/>
  </w:num>
  <w:num w:numId="15">
    <w:abstractNumId w:val="35"/>
  </w:num>
  <w:num w:numId="16">
    <w:abstractNumId w:val="16"/>
  </w:num>
  <w:num w:numId="17">
    <w:abstractNumId w:val="4"/>
  </w:num>
  <w:num w:numId="18">
    <w:abstractNumId w:val="6"/>
  </w:num>
  <w:num w:numId="19">
    <w:abstractNumId w:val="34"/>
  </w:num>
  <w:num w:numId="20">
    <w:abstractNumId w:val="37"/>
  </w:num>
  <w:num w:numId="21">
    <w:abstractNumId w:val="5"/>
  </w:num>
  <w:num w:numId="22">
    <w:abstractNumId w:val="21"/>
  </w:num>
  <w:num w:numId="23">
    <w:abstractNumId w:val="47"/>
  </w:num>
  <w:num w:numId="24">
    <w:abstractNumId w:val="7"/>
  </w:num>
  <w:num w:numId="25">
    <w:abstractNumId w:val="26"/>
  </w:num>
  <w:num w:numId="26">
    <w:abstractNumId w:val="19"/>
  </w:num>
  <w:num w:numId="27">
    <w:abstractNumId w:val="24"/>
  </w:num>
  <w:num w:numId="28">
    <w:abstractNumId w:val="8"/>
  </w:num>
  <w:num w:numId="29">
    <w:abstractNumId w:val="13"/>
  </w:num>
  <w:num w:numId="30">
    <w:abstractNumId w:val="30"/>
  </w:num>
  <w:num w:numId="31">
    <w:abstractNumId w:val="9"/>
  </w:num>
  <w:num w:numId="32">
    <w:abstractNumId w:val="39"/>
  </w:num>
  <w:num w:numId="33">
    <w:abstractNumId w:val="28"/>
  </w:num>
  <w:num w:numId="34">
    <w:abstractNumId w:val="23"/>
  </w:num>
  <w:num w:numId="35">
    <w:abstractNumId w:val="15"/>
  </w:num>
  <w:num w:numId="36">
    <w:abstractNumId w:val="12"/>
  </w:num>
  <w:num w:numId="37">
    <w:abstractNumId w:val="17"/>
  </w:num>
  <w:num w:numId="38">
    <w:abstractNumId w:val="48"/>
  </w:num>
  <w:num w:numId="39">
    <w:abstractNumId w:val="32"/>
  </w:num>
  <w:num w:numId="40">
    <w:abstractNumId w:val="1"/>
  </w:num>
  <w:num w:numId="41">
    <w:abstractNumId w:val="14"/>
  </w:num>
  <w:num w:numId="42">
    <w:abstractNumId w:val="31"/>
  </w:num>
  <w:num w:numId="43">
    <w:abstractNumId w:val="0"/>
  </w:num>
  <w:num w:numId="44">
    <w:abstractNumId w:val="10"/>
  </w:num>
  <w:num w:numId="45">
    <w:abstractNumId w:val="41"/>
  </w:num>
  <w:num w:numId="46">
    <w:abstractNumId w:val="29"/>
  </w:num>
  <w:num w:numId="47">
    <w:abstractNumId w:val="36"/>
  </w:num>
  <w:num w:numId="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7097"/>
    <w:rsid w:val="00041866"/>
    <w:rsid w:val="000453FC"/>
    <w:rsid w:val="00050E94"/>
    <w:rsid w:val="000559CD"/>
    <w:rsid w:val="00057F5D"/>
    <w:rsid w:val="00062B1A"/>
    <w:rsid w:val="0007027E"/>
    <w:rsid w:val="0007051A"/>
    <w:rsid w:val="000711AF"/>
    <w:rsid w:val="000735AF"/>
    <w:rsid w:val="00080D4E"/>
    <w:rsid w:val="000838D7"/>
    <w:rsid w:val="00092614"/>
    <w:rsid w:val="00095434"/>
    <w:rsid w:val="0009667F"/>
    <w:rsid w:val="000B4D43"/>
    <w:rsid w:val="000B6D44"/>
    <w:rsid w:val="000C068C"/>
    <w:rsid w:val="000C44DE"/>
    <w:rsid w:val="000E2E39"/>
    <w:rsid w:val="000E633C"/>
    <w:rsid w:val="001152C5"/>
    <w:rsid w:val="001216DB"/>
    <w:rsid w:val="001304D2"/>
    <w:rsid w:val="00132638"/>
    <w:rsid w:val="00133FD7"/>
    <w:rsid w:val="00140A1A"/>
    <w:rsid w:val="0014530C"/>
    <w:rsid w:val="001461AB"/>
    <w:rsid w:val="001529B2"/>
    <w:rsid w:val="00154381"/>
    <w:rsid w:val="001557DF"/>
    <w:rsid w:val="001574EC"/>
    <w:rsid w:val="0017223B"/>
    <w:rsid w:val="001A46FA"/>
    <w:rsid w:val="001B530C"/>
    <w:rsid w:val="001B686F"/>
    <w:rsid w:val="001C5C37"/>
    <w:rsid w:val="001D2503"/>
    <w:rsid w:val="001E0684"/>
    <w:rsid w:val="001E3AD2"/>
    <w:rsid w:val="001E4D0C"/>
    <w:rsid w:val="001F3878"/>
    <w:rsid w:val="001F7F5E"/>
    <w:rsid w:val="0020271A"/>
    <w:rsid w:val="00205191"/>
    <w:rsid w:val="00227B52"/>
    <w:rsid w:val="00234709"/>
    <w:rsid w:val="002441E2"/>
    <w:rsid w:val="002449A1"/>
    <w:rsid w:val="00244C1D"/>
    <w:rsid w:val="00245C7B"/>
    <w:rsid w:val="0025751F"/>
    <w:rsid w:val="00257AE0"/>
    <w:rsid w:val="0027416E"/>
    <w:rsid w:val="00274C77"/>
    <w:rsid w:val="002903FB"/>
    <w:rsid w:val="002906C9"/>
    <w:rsid w:val="002928CE"/>
    <w:rsid w:val="0029535F"/>
    <w:rsid w:val="002A0E91"/>
    <w:rsid w:val="002A2E4F"/>
    <w:rsid w:val="002A4ABF"/>
    <w:rsid w:val="002E08DD"/>
    <w:rsid w:val="002F3FC6"/>
    <w:rsid w:val="003015F1"/>
    <w:rsid w:val="00304A3D"/>
    <w:rsid w:val="00306BF4"/>
    <w:rsid w:val="00312ED6"/>
    <w:rsid w:val="003153F0"/>
    <w:rsid w:val="00325832"/>
    <w:rsid w:val="00330953"/>
    <w:rsid w:val="00332612"/>
    <w:rsid w:val="00335D1A"/>
    <w:rsid w:val="003426A5"/>
    <w:rsid w:val="00346559"/>
    <w:rsid w:val="00350B9E"/>
    <w:rsid w:val="00353869"/>
    <w:rsid w:val="003701E8"/>
    <w:rsid w:val="00381351"/>
    <w:rsid w:val="00395F22"/>
    <w:rsid w:val="003A0D1F"/>
    <w:rsid w:val="003A287A"/>
    <w:rsid w:val="003A7FE1"/>
    <w:rsid w:val="003B3EF5"/>
    <w:rsid w:val="003B5B4A"/>
    <w:rsid w:val="003C2341"/>
    <w:rsid w:val="003C74E3"/>
    <w:rsid w:val="003D21B7"/>
    <w:rsid w:val="003D7879"/>
    <w:rsid w:val="003E578B"/>
    <w:rsid w:val="003E67A6"/>
    <w:rsid w:val="004111DB"/>
    <w:rsid w:val="00414852"/>
    <w:rsid w:val="00416B9C"/>
    <w:rsid w:val="00423C70"/>
    <w:rsid w:val="004322D2"/>
    <w:rsid w:val="00443AC5"/>
    <w:rsid w:val="00452208"/>
    <w:rsid w:val="00456E78"/>
    <w:rsid w:val="00462158"/>
    <w:rsid w:val="00463206"/>
    <w:rsid w:val="004737C1"/>
    <w:rsid w:val="00475267"/>
    <w:rsid w:val="00484897"/>
    <w:rsid w:val="00495A8D"/>
    <w:rsid w:val="004966B5"/>
    <w:rsid w:val="004972C6"/>
    <w:rsid w:val="004A4B4D"/>
    <w:rsid w:val="004B6B1F"/>
    <w:rsid w:val="004C043C"/>
    <w:rsid w:val="004C5E36"/>
    <w:rsid w:val="004D19FE"/>
    <w:rsid w:val="004D30BA"/>
    <w:rsid w:val="004D7DBD"/>
    <w:rsid w:val="004E04CC"/>
    <w:rsid w:val="004E6B67"/>
    <w:rsid w:val="00502776"/>
    <w:rsid w:val="005145D8"/>
    <w:rsid w:val="00525154"/>
    <w:rsid w:val="00534963"/>
    <w:rsid w:val="0053640A"/>
    <w:rsid w:val="0054049B"/>
    <w:rsid w:val="005561BD"/>
    <w:rsid w:val="005614E4"/>
    <w:rsid w:val="00563034"/>
    <w:rsid w:val="005643D1"/>
    <w:rsid w:val="00576629"/>
    <w:rsid w:val="00576CB0"/>
    <w:rsid w:val="00577229"/>
    <w:rsid w:val="00577472"/>
    <w:rsid w:val="005812A4"/>
    <w:rsid w:val="005849A5"/>
    <w:rsid w:val="00586738"/>
    <w:rsid w:val="00594BBC"/>
    <w:rsid w:val="00597BAF"/>
    <w:rsid w:val="00597D41"/>
    <w:rsid w:val="005A033A"/>
    <w:rsid w:val="005A181C"/>
    <w:rsid w:val="005B4750"/>
    <w:rsid w:val="005C5198"/>
    <w:rsid w:val="005C74C6"/>
    <w:rsid w:val="005D6ACB"/>
    <w:rsid w:val="005D7BAE"/>
    <w:rsid w:val="005F68B5"/>
    <w:rsid w:val="0060148E"/>
    <w:rsid w:val="00612D36"/>
    <w:rsid w:val="00615DDC"/>
    <w:rsid w:val="00616E93"/>
    <w:rsid w:val="00625735"/>
    <w:rsid w:val="00634568"/>
    <w:rsid w:val="00640802"/>
    <w:rsid w:val="006445FC"/>
    <w:rsid w:val="00646665"/>
    <w:rsid w:val="006615F7"/>
    <w:rsid w:val="00661ABF"/>
    <w:rsid w:val="00667192"/>
    <w:rsid w:val="006760A2"/>
    <w:rsid w:val="006809BE"/>
    <w:rsid w:val="00693320"/>
    <w:rsid w:val="006A0E3A"/>
    <w:rsid w:val="006B54C6"/>
    <w:rsid w:val="006C3D15"/>
    <w:rsid w:val="006C50C2"/>
    <w:rsid w:val="006D3086"/>
    <w:rsid w:val="006D437F"/>
    <w:rsid w:val="007065C1"/>
    <w:rsid w:val="007066DD"/>
    <w:rsid w:val="0071116A"/>
    <w:rsid w:val="007220A5"/>
    <w:rsid w:val="0073434C"/>
    <w:rsid w:val="00736CB9"/>
    <w:rsid w:val="00743819"/>
    <w:rsid w:val="00744937"/>
    <w:rsid w:val="00745CF0"/>
    <w:rsid w:val="00750EEE"/>
    <w:rsid w:val="00751ADB"/>
    <w:rsid w:val="00751B6D"/>
    <w:rsid w:val="00754A02"/>
    <w:rsid w:val="00755995"/>
    <w:rsid w:val="00762F54"/>
    <w:rsid w:val="007637B1"/>
    <w:rsid w:val="00763864"/>
    <w:rsid w:val="00774494"/>
    <w:rsid w:val="00775910"/>
    <w:rsid w:val="00776015"/>
    <w:rsid w:val="0078516C"/>
    <w:rsid w:val="00791780"/>
    <w:rsid w:val="007958B9"/>
    <w:rsid w:val="007B3C89"/>
    <w:rsid w:val="007B4D65"/>
    <w:rsid w:val="007B5508"/>
    <w:rsid w:val="007B6C8C"/>
    <w:rsid w:val="007B7429"/>
    <w:rsid w:val="007C1C3C"/>
    <w:rsid w:val="007C4870"/>
    <w:rsid w:val="007C5F1F"/>
    <w:rsid w:val="007D0A5C"/>
    <w:rsid w:val="007E03E7"/>
    <w:rsid w:val="007E04F6"/>
    <w:rsid w:val="007E21ED"/>
    <w:rsid w:val="007E4CA2"/>
    <w:rsid w:val="007F6FDD"/>
    <w:rsid w:val="00800FFC"/>
    <w:rsid w:val="00811301"/>
    <w:rsid w:val="0082745D"/>
    <w:rsid w:val="008320B9"/>
    <w:rsid w:val="00834C7B"/>
    <w:rsid w:val="00835F77"/>
    <w:rsid w:val="008445E7"/>
    <w:rsid w:val="0084517D"/>
    <w:rsid w:val="008524E7"/>
    <w:rsid w:val="0086088C"/>
    <w:rsid w:val="008613B9"/>
    <w:rsid w:val="008620D5"/>
    <w:rsid w:val="0086685B"/>
    <w:rsid w:val="00867924"/>
    <w:rsid w:val="008704F9"/>
    <w:rsid w:val="00872CAC"/>
    <w:rsid w:val="00874704"/>
    <w:rsid w:val="008756DA"/>
    <w:rsid w:val="0088085F"/>
    <w:rsid w:val="00882B62"/>
    <w:rsid w:val="008B1E2E"/>
    <w:rsid w:val="008B2143"/>
    <w:rsid w:val="008B787E"/>
    <w:rsid w:val="008C18A0"/>
    <w:rsid w:val="008C2596"/>
    <w:rsid w:val="008C279D"/>
    <w:rsid w:val="008C2DF0"/>
    <w:rsid w:val="008D4E02"/>
    <w:rsid w:val="008F6D4A"/>
    <w:rsid w:val="00904A22"/>
    <w:rsid w:val="00910AE9"/>
    <w:rsid w:val="0091603E"/>
    <w:rsid w:val="00920F2C"/>
    <w:rsid w:val="00922B4E"/>
    <w:rsid w:val="009269A7"/>
    <w:rsid w:val="00930EAC"/>
    <w:rsid w:val="00935617"/>
    <w:rsid w:val="0094028E"/>
    <w:rsid w:val="00943F4A"/>
    <w:rsid w:val="0094762E"/>
    <w:rsid w:val="00950A27"/>
    <w:rsid w:val="009616D5"/>
    <w:rsid w:val="00967051"/>
    <w:rsid w:val="009725BB"/>
    <w:rsid w:val="00977BF8"/>
    <w:rsid w:val="0098190E"/>
    <w:rsid w:val="00986CE4"/>
    <w:rsid w:val="00991CCC"/>
    <w:rsid w:val="009A035E"/>
    <w:rsid w:val="009A6F40"/>
    <w:rsid w:val="009B3B28"/>
    <w:rsid w:val="009B6F8D"/>
    <w:rsid w:val="009C6801"/>
    <w:rsid w:val="009D1845"/>
    <w:rsid w:val="009E2DDD"/>
    <w:rsid w:val="009E69C2"/>
    <w:rsid w:val="009F2279"/>
    <w:rsid w:val="00A035B5"/>
    <w:rsid w:val="00A158C3"/>
    <w:rsid w:val="00A25ED9"/>
    <w:rsid w:val="00A26E5C"/>
    <w:rsid w:val="00A273DC"/>
    <w:rsid w:val="00A33820"/>
    <w:rsid w:val="00A33E28"/>
    <w:rsid w:val="00A34426"/>
    <w:rsid w:val="00A355F7"/>
    <w:rsid w:val="00A40592"/>
    <w:rsid w:val="00A62B0B"/>
    <w:rsid w:val="00A7084C"/>
    <w:rsid w:val="00A70AA8"/>
    <w:rsid w:val="00A91FFF"/>
    <w:rsid w:val="00A95446"/>
    <w:rsid w:val="00AA0B7B"/>
    <w:rsid w:val="00AA1804"/>
    <w:rsid w:val="00AA3E94"/>
    <w:rsid w:val="00AA45F3"/>
    <w:rsid w:val="00AB5A69"/>
    <w:rsid w:val="00AB7261"/>
    <w:rsid w:val="00AB7E95"/>
    <w:rsid w:val="00AC63F3"/>
    <w:rsid w:val="00AC6C17"/>
    <w:rsid w:val="00AD0747"/>
    <w:rsid w:val="00AD288B"/>
    <w:rsid w:val="00AD4554"/>
    <w:rsid w:val="00AD5BFF"/>
    <w:rsid w:val="00AE585E"/>
    <w:rsid w:val="00AF6320"/>
    <w:rsid w:val="00B037BE"/>
    <w:rsid w:val="00B04178"/>
    <w:rsid w:val="00B04EA4"/>
    <w:rsid w:val="00B068BA"/>
    <w:rsid w:val="00B26383"/>
    <w:rsid w:val="00B3223D"/>
    <w:rsid w:val="00B40E1E"/>
    <w:rsid w:val="00B45A40"/>
    <w:rsid w:val="00B751C5"/>
    <w:rsid w:val="00B90E36"/>
    <w:rsid w:val="00B91CC1"/>
    <w:rsid w:val="00BB4203"/>
    <w:rsid w:val="00BD6549"/>
    <w:rsid w:val="00BE1F7D"/>
    <w:rsid w:val="00BF2B19"/>
    <w:rsid w:val="00BF3698"/>
    <w:rsid w:val="00BF5C9A"/>
    <w:rsid w:val="00BF62ED"/>
    <w:rsid w:val="00BF7E7F"/>
    <w:rsid w:val="00C13FD0"/>
    <w:rsid w:val="00C241A3"/>
    <w:rsid w:val="00C25804"/>
    <w:rsid w:val="00C33897"/>
    <w:rsid w:val="00C52BCF"/>
    <w:rsid w:val="00C53BEA"/>
    <w:rsid w:val="00C72B3E"/>
    <w:rsid w:val="00C8483D"/>
    <w:rsid w:val="00C8503D"/>
    <w:rsid w:val="00C9105B"/>
    <w:rsid w:val="00C93D07"/>
    <w:rsid w:val="00CA0246"/>
    <w:rsid w:val="00CA3CCF"/>
    <w:rsid w:val="00CB5EBA"/>
    <w:rsid w:val="00CC70FE"/>
    <w:rsid w:val="00CD14D3"/>
    <w:rsid w:val="00CD2F1F"/>
    <w:rsid w:val="00CD4DFF"/>
    <w:rsid w:val="00CD6434"/>
    <w:rsid w:val="00CE2EA7"/>
    <w:rsid w:val="00CF446B"/>
    <w:rsid w:val="00CF5C94"/>
    <w:rsid w:val="00D0752B"/>
    <w:rsid w:val="00D1443A"/>
    <w:rsid w:val="00D164DD"/>
    <w:rsid w:val="00D1658D"/>
    <w:rsid w:val="00D2002D"/>
    <w:rsid w:val="00D20BD1"/>
    <w:rsid w:val="00D25F6F"/>
    <w:rsid w:val="00D353EB"/>
    <w:rsid w:val="00D57DAD"/>
    <w:rsid w:val="00D61C3D"/>
    <w:rsid w:val="00D6259E"/>
    <w:rsid w:val="00D65CB3"/>
    <w:rsid w:val="00D8336D"/>
    <w:rsid w:val="00D83B48"/>
    <w:rsid w:val="00D85BB7"/>
    <w:rsid w:val="00D95325"/>
    <w:rsid w:val="00D956C3"/>
    <w:rsid w:val="00DA0803"/>
    <w:rsid w:val="00DB00F0"/>
    <w:rsid w:val="00DB6943"/>
    <w:rsid w:val="00DC0581"/>
    <w:rsid w:val="00DC1BEB"/>
    <w:rsid w:val="00DC7E4C"/>
    <w:rsid w:val="00DD68E3"/>
    <w:rsid w:val="00DF0641"/>
    <w:rsid w:val="00DF6A24"/>
    <w:rsid w:val="00E072E6"/>
    <w:rsid w:val="00E234E7"/>
    <w:rsid w:val="00E23E3E"/>
    <w:rsid w:val="00E2422B"/>
    <w:rsid w:val="00E24F14"/>
    <w:rsid w:val="00E30146"/>
    <w:rsid w:val="00E350AF"/>
    <w:rsid w:val="00E36778"/>
    <w:rsid w:val="00E40204"/>
    <w:rsid w:val="00E47A06"/>
    <w:rsid w:val="00E51C2C"/>
    <w:rsid w:val="00E54101"/>
    <w:rsid w:val="00E6175B"/>
    <w:rsid w:val="00E730A4"/>
    <w:rsid w:val="00E73632"/>
    <w:rsid w:val="00E834D5"/>
    <w:rsid w:val="00E8740D"/>
    <w:rsid w:val="00EA01B5"/>
    <w:rsid w:val="00EA0968"/>
    <w:rsid w:val="00EA4879"/>
    <w:rsid w:val="00EC1A6F"/>
    <w:rsid w:val="00EC5FE3"/>
    <w:rsid w:val="00EC610C"/>
    <w:rsid w:val="00EF0E2A"/>
    <w:rsid w:val="00EF6D19"/>
    <w:rsid w:val="00F05046"/>
    <w:rsid w:val="00F10577"/>
    <w:rsid w:val="00F10C12"/>
    <w:rsid w:val="00F1432F"/>
    <w:rsid w:val="00F26DA0"/>
    <w:rsid w:val="00F323EE"/>
    <w:rsid w:val="00F33377"/>
    <w:rsid w:val="00F468DD"/>
    <w:rsid w:val="00F46D5D"/>
    <w:rsid w:val="00F503E5"/>
    <w:rsid w:val="00F57B31"/>
    <w:rsid w:val="00F66571"/>
    <w:rsid w:val="00F76D66"/>
    <w:rsid w:val="00F81870"/>
    <w:rsid w:val="00F8737C"/>
    <w:rsid w:val="00F90189"/>
    <w:rsid w:val="00F93A25"/>
    <w:rsid w:val="00F95590"/>
    <w:rsid w:val="00FA587E"/>
    <w:rsid w:val="00FA5A2B"/>
    <w:rsid w:val="00FB05C7"/>
    <w:rsid w:val="00FB4279"/>
    <w:rsid w:val="00FB5AD6"/>
    <w:rsid w:val="00FC4053"/>
    <w:rsid w:val="00FC7304"/>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nixml.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Props1.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2.xml><?xml version="1.0" encoding="utf-8"?>
<ds:datastoreItem xmlns:ds="http://schemas.openxmlformats.org/officeDocument/2006/customXml" ds:itemID="{CBBA2BE2-C5F5-4187-B13B-6DA67C0C29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4.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d690c5f-7846-456b-922c-7f81e7b73eda"/>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32</Pages>
  <Words>12010</Words>
  <Characters>70861</Characters>
  <Application>Microsoft Office Word</Application>
  <DocSecurity>0</DocSecurity>
  <Lines>590</Lines>
  <Paragraphs>165</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82706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Kuchtíčková Lucie Ing.</cp:lastModifiedBy>
  <cp:revision>37</cp:revision>
  <cp:lastPrinted>2021-07-13T14:25:00Z</cp:lastPrinted>
  <dcterms:created xsi:type="dcterms:W3CDTF">2021-07-08T07:54:00Z</dcterms:created>
  <dcterms:modified xsi:type="dcterms:W3CDTF">2021-07-14T06:01:00Z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